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39" w:type="dxa"/>
        <w:jc w:val="center"/>
        <w:tblLook w:val="01E0" w:firstRow="1" w:lastRow="1" w:firstColumn="1" w:lastColumn="1" w:noHBand="0" w:noVBand="0"/>
      </w:tblPr>
      <w:tblGrid>
        <w:gridCol w:w="3686"/>
        <w:gridCol w:w="5853"/>
      </w:tblGrid>
      <w:tr w:rsidR="00851045" w:rsidRPr="005246A9" w14:paraId="6F4D0264" w14:textId="77777777" w:rsidTr="001E4758">
        <w:trPr>
          <w:trHeight w:val="1654"/>
          <w:jc w:val="center"/>
        </w:trPr>
        <w:tc>
          <w:tcPr>
            <w:tcW w:w="3686" w:type="dxa"/>
            <w:shd w:val="clear" w:color="auto" w:fill="auto"/>
          </w:tcPr>
          <w:p w14:paraId="528C34B6" w14:textId="77777777" w:rsidR="00CD0273" w:rsidRDefault="00CD0273" w:rsidP="00C843F2">
            <w:pPr>
              <w:tabs>
                <w:tab w:val="left" w:pos="6521"/>
              </w:tabs>
              <w:spacing w:after="0" w:line="240" w:lineRule="auto"/>
              <w:ind w:right="-164"/>
              <w:jc w:val="center"/>
              <w:rPr>
                <w:b/>
                <w:sz w:val="26"/>
                <w:szCs w:val="24"/>
              </w:rPr>
            </w:pPr>
            <w:r>
              <w:rPr>
                <w:b/>
                <w:sz w:val="26"/>
                <w:szCs w:val="24"/>
              </w:rPr>
              <w:t xml:space="preserve">TỈNH:…… </w:t>
            </w:r>
          </w:p>
          <w:p w14:paraId="67CEFB7D" w14:textId="77777777" w:rsidR="00851045" w:rsidRDefault="00CD0273" w:rsidP="00C843F2">
            <w:pPr>
              <w:tabs>
                <w:tab w:val="left" w:pos="6521"/>
              </w:tabs>
              <w:spacing w:after="0" w:line="240" w:lineRule="auto"/>
              <w:ind w:right="-164"/>
              <w:jc w:val="center"/>
              <w:rPr>
                <w:b/>
                <w:sz w:val="26"/>
                <w:szCs w:val="24"/>
              </w:rPr>
            </w:pPr>
            <w:r>
              <w:rPr>
                <w:b/>
                <w:sz w:val="26"/>
                <w:szCs w:val="24"/>
              </w:rPr>
              <w:t>SỞ</w:t>
            </w:r>
            <w:r w:rsidR="00C843F2" w:rsidRPr="005246A9">
              <w:rPr>
                <w:b/>
                <w:sz w:val="26"/>
                <w:szCs w:val="24"/>
              </w:rPr>
              <w:t xml:space="preserve"> GIÁO DỤC VÀ ĐÀO TẠO</w:t>
            </w:r>
          </w:p>
          <w:p w14:paraId="0A92CE4B" w14:textId="77777777" w:rsidR="00851045" w:rsidRPr="005246A9" w:rsidRDefault="00C843F2" w:rsidP="00AD3679">
            <w:pPr>
              <w:tabs>
                <w:tab w:val="left" w:pos="6521"/>
              </w:tabs>
              <w:spacing w:before="240" w:line="240" w:lineRule="auto"/>
              <w:ind w:right="-164"/>
              <w:jc w:val="center"/>
            </w:pPr>
            <w:r w:rsidRPr="005246A9">
              <w:rPr>
                <w:noProof/>
                <w:sz w:val="36"/>
                <w:szCs w:val="24"/>
              </w:rPr>
              <mc:AlternateContent>
                <mc:Choice Requires="wps">
                  <w:drawing>
                    <wp:anchor distT="0" distB="0" distL="114300" distR="114300" simplePos="0" relativeHeight="251662336" behindDoc="0" locked="0" layoutInCell="1" allowOverlap="1" wp14:anchorId="5A4E30B9" wp14:editId="04B011D0">
                      <wp:simplePos x="0" y="0"/>
                      <wp:positionH relativeFrom="column">
                        <wp:posOffset>379437</wp:posOffset>
                      </wp:positionH>
                      <wp:positionV relativeFrom="paragraph">
                        <wp:posOffset>55538</wp:posOffset>
                      </wp:positionV>
                      <wp:extent cx="1524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6BA4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9pt,4.35pt" to="14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" strokecolor="#4472c4 [3204]" strokeweight=".5pt">
                      <v:stroke joinstyle="miter"/>
                    </v:line>
                  </w:pict>
                </mc:Fallback>
              </mc:AlternateContent>
            </w:r>
            <w:r w:rsidR="00851045" w:rsidRPr="005246A9">
              <w:rPr>
                <w:szCs w:val="24"/>
              </w:rPr>
              <w:t xml:space="preserve">Số:  </w:t>
            </w:r>
            <w:r w:rsidR="00322075" w:rsidRPr="005246A9">
              <w:rPr>
                <w:szCs w:val="24"/>
              </w:rPr>
              <w:t xml:space="preserve">      </w:t>
            </w:r>
            <w:r w:rsidR="00851045" w:rsidRPr="005246A9">
              <w:rPr>
                <w:szCs w:val="24"/>
              </w:rPr>
              <w:t xml:space="preserve">   </w:t>
            </w:r>
            <w:r w:rsidR="00B209F6" w:rsidRPr="005246A9">
              <w:rPr>
                <w:szCs w:val="24"/>
              </w:rPr>
              <w:t>/BC-</w:t>
            </w:r>
            <w:r w:rsidR="00DD2D0A" w:rsidRPr="005246A9">
              <w:rPr>
                <w:szCs w:val="24"/>
              </w:rPr>
              <w:t>B</w:t>
            </w:r>
            <w:r w:rsidR="00851045" w:rsidRPr="005246A9">
              <w:rPr>
                <w:szCs w:val="24"/>
              </w:rPr>
              <w:t>GDĐT</w:t>
            </w:r>
          </w:p>
        </w:tc>
        <w:tc>
          <w:tcPr>
            <w:tcW w:w="5853" w:type="dxa"/>
            <w:shd w:val="clear" w:color="auto" w:fill="auto"/>
          </w:tcPr>
          <w:p w14:paraId="3D00CB98" w14:textId="77777777" w:rsidR="00851045" w:rsidRPr="005246A9" w:rsidRDefault="00851045" w:rsidP="00C843F2">
            <w:pPr>
              <w:tabs>
                <w:tab w:val="left" w:pos="6521"/>
              </w:tabs>
              <w:spacing w:after="0" w:line="240" w:lineRule="auto"/>
              <w:ind w:right="-147"/>
              <w:jc w:val="center"/>
              <w:rPr>
                <w:b/>
                <w:sz w:val="26"/>
                <w:szCs w:val="24"/>
              </w:rPr>
            </w:pPr>
            <w:r w:rsidRPr="005246A9">
              <w:rPr>
                <w:b/>
                <w:sz w:val="26"/>
                <w:szCs w:val="24"/>
              </w:rPr>
              <w:t>CỘNG HÒA XÃ HỘI CHỦ NGHĨA VIỆT NAM</w:t>
            </w:r>
          </w:p>
          <w:p w14:paraId="628F5079" w14:textId="77777777" w:rsidR="00851045" w:rsidRPr="005246A9" w:rsidRDefault="00C843F2" w:rsidP="00C843F2">
            <w:pPr>
              <w:tabs>
                <w:tab w:val="left" w:pos="6521"/>
              </w:tabs>
              <w:spacing w:line="240" w:lineRule="auto"/>
              <w:ind w:right="-150"/>
              <w:jc w:val="center"/>
              <w:rPr>
                <w:b/>
                <w:szCs w:val="24"/>
              </w:rPr>
            </w:pPr>
            <w:r w:rsidRPr="005246A9">
              <w:rPr>
                <w:b/>
                <w:noProof/>
                <w:szCs w:val="24"/>
              </w:rPr>
              <mc:AlternateContent>
                <mc:Choice Requires="wps">
                  <w:drawing>
                    <wp:anchor distT="0" distB="0" distL="114300" distR="114300" simplePos="0" relativeHeight="251661312" behindDoc="0" locked="0" layoutInCell="1" allowOverlap="1" wp14:anchorId="71A7FB8D" wp14:editId="546A49C1">
                      <wp:simplePos x="0" y="0"/>
                      <wp:positionH relativeFrom="column">
                        <wp:posOffset>996608</wp:posOffset>
                      </wp:positionH>
                      <wp:positionV relativeFrom="paragraph">
                        <wp:posOffset>246771</wp:posOffset>
                      </wp:positionV>
                      <wp:extent cx="169984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998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B3E0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45pt,19.45pt" to="212.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" strokecolor="#4472c4 [3204]" strokeweight=".5pt">
                      <v:stroke joinstyle="miter"/>
                    </v:line>
                  </w:pict>
                </mc:Fallback>
              </mc:AlternateContent>
            </w:r>
            <w:r w:rsidR="00851045" w:rsidRPr="005246A9">
              <w:rPr>
                <w:b/>
                <w:szCs w:val="24"/>
              </w:rPr>
              <w:t xml:space="preserve">Độc lập </w:t>
            </w:r>
            <w:r w:rsidRPr="005246A9">
              <w:rPr>
                <w:b/>
                <w:szCs w:val="24"/>
              </w:rPr>
              <w:t>-</w:t>
            </w:r>
            <w:r w:rsidR="00851045" w:rsidRPr="005246A9">
              <w:rPr>
                <w:b/>
                <w:szCs w:val="24"/>
              </w:rPr>
              <w:t xml:space="preserve"> Tự do </w:t>
            </w:r>
            <w:r w:rsidRPr="005246A9">
              <w:rPr>
                <w:b/>
                <w:szCs w:val="24"/>
              </w:rPr>
              <w:t>-</w:t>
            </w:r>
            <w:r w:rsidR="00851045" w:rsidRPr="005246A9">
              <w:rPr>
                <w:b/>
                <w:szCs w:val="24"/>
              </w:rPr>
              <w:t xml:space="preserve"> Hạnh phúc</w:t>
            </w:r>
          </w:p>
          <w:p w14:paraId="2F0F0C06" w14:textId="77777777" w:rsidR="00851045" w:rsidRPr="005246A9" w:rsidRDefault="00CD0273" w:rsidP="00C843F2">
            <w:pPr>
              <w:tabs>
                <w:tab w:val="left" w:pos="6521"/>
              </w:tabs>
              <w:spacing w:before="270" w:line="240" w:lineRule="auto"/>
              <w:jc w:val="center"/>
              <w:rPr>
                <w:i/>
              </w:rPr>
            </w:pPr>
            <w:r>
              <w:rPr>
                <w:i/>
              </w:rPr>
              <w:t>….</w:t>
            </w:r>
            <w:r w:rsidR="00851045" w:rsidRPr="005246A9">
              <w:rPr>
                <w:i/>
              </w:rPr>
              <w:t xml:space="preserve">, ngày </w:t>
            </w:r>
            <w:r w:rsidR="00322075" w:rsidRPr="005246A9">
              <w:rPr>
                <w:i/>
              </w:rPr>
              <w:t xml:space="preserve">    </w:t>
            </w:r>
            <w:r w:rsidR="00851045" w:rsidRPr="005246A9">
              <w:rPr>
                <w:i/>
              </w:rPr>
              <w:t xml:space="preserve">  tháng </w:t>
            </w:r>
            <w:r w:rsidR="00322075" w:rsidRPr="005246A9">
              <w:rPr>
                <w:i/>
              </w:rPr>
              <w:t xml:space="preserve"> </w:t>
            </w:r>
            <w:r>
              <w:rPr>
                <w:i/>
              </w:rPr>
              <w:t>….</w:t>
            </w:r>
            <w:r w:rsidR="00FC2415" w:rsidRPr="005246A9">
              <w:rPr>
                <w:i/>
              </w:rPr>
              <w:t xml:space="preserve"> </w:t>
            </w:r>
            <w:r w:rsidR="00851045" w:rsidRPr="005246A9">
              <w:rPr>
                <w:i/>
              </w:rPr>
              <w:t xml:space="preserve"> n</w:t>
            </w:r>
            <w:r w:rsidR="00851045" w:rsidRPr="005246A9">
              <w:rPr>
                <w:rFonts w:hint="eastAsia"/>
                <w:i/>
              </w:rPr>
              <w:t>ă</w:t>
            </w:r>
            <w:r w:rsidR="00851045" w:rsidRPr="005246A9">
              <w:rPr>
                <w:i/>
              </w:rPr>
              <w:t>m 20</w:t>
            </w:r>
            <w:r w:rsidR="00CC7AF1">
              <w:rPr>
                <w:i/>
              </w:rPr>
              <w:t>20</w:t>
            </w:r>
          </w:p>
        </w:tc>
      </w:tr>
    </w:tbl>
    <w:p w14:paraId="7861A9B7" w14:textId="77777777" w:rsidR="00950FF0" w:rsidRDefault="00950FF0" w:rsidP="00740979">
      <w:pPr>
        <w:tabs>
          <w:tab w:val="left" w:pos="6521"/>
        </w:tabs>
        <w:spacing w:after="0" w:line="240" w:lineRule="auto"/>
        <w:ind w:right="-165"/>
        <w:jc w:val="center"/>
        <w:rPr>
          <w:b/>
        </w:rPr>
      </w:pPr>
    </w:p>
    <w:p w14:paraId="55B8C731" w14:textId="77777777" w:rsidR="00B209F6" w:rsidRPr="005246A9" w:rsidRDefault="00B209F6" w:rsidP="00740979">
      <w:pPr>
        <w:tabs>
          <w:tab w:val="left" w:pos="6521"/>
        </w:tabs>
        <w:spacing w:after="0" w:line="240" w:lineRule="auto"/>
        <w:ind w:right="-165"/>
        <w:jc w:val="center"/>
        <w:rPr>
          <w:b/>
        </w:rPr>
      </w:pPr>
      <w:r w:rsidRPr="005246A9">
        <w:rPr>
          <w:b/>
        </w:rPr>
        <w:t>BÁO CÁO</w:t>
      </w:r>
    </w:p>
    <w:p w14:paraId="2CBE8A6E" w14:textId="1372758E" w:rsidR="00740979" w:rsidRPr="005246A9" w:rsidRDefault="00740979" w:rsidP="00740979">
      <w:pPr>
        <w:spacing w:after="0" w:line="240" w:lineRule="auto"/>
        <w:jc w:val="center"/>
        <w:rPr>
          <w:b/>
        </w:rPr>
      </w:pPr>
      <w:r w:rsidRPr="005246A9">
        <w:rPr>
          <w:b/>
        </w:rPr>
        <w:t>Kết quả</w:t>
      </w:r>
      <w:r w:rsidR="0079196C">
        <w:rPr>
          <w:b/>
        </w:rPr>
        <w:t xml:space="preserve"> 10 năm thực hiện</w:t>
      </w:r>
    </w:p>
    <w:p w14:paraId="24D15975" w14:textId="050FDC76" w:rsidR="00740979" w:rsidRPr="005246A9" w:rsidRDefault="00740979" w:rsidP="00740979">
      <w:pPr>
        <w:spacing w:after="0" w:line="240" w:lineRule="auto"/>
        <w:jc w:val="center"/>
        <w:rPr>
          <w:b/>
        </w:rPr>
      </w:pPr>
      <w:r w:rsidRPr="005246A9">
        <w:rPr>
          <w:b/>
        </w:rPr>
        <w:t>phổ cập giáo dục mầm non cho trẻ em 5 tuổi</w:t>
      </w:r>
      <w:r w:rsidR="00CD0273">
        <w:rPr>
          <w:b/>
        </w:rPr>
        <w:t xml:space="preserve"> </w:t>
      </w:r>
      <w:r w:rsidR="0079196C">
        <w:rPr>
          <w:b/>
        </w:rPr>
        <w:t>(</w:t>
      </w:r>
      <w:r w:rsidR="00CD0273">
        <w:rPr>
          <w:b/>
        </w:rPr>
        <w:t>giai đoạn 2010-2020</w:t>
      </w:r>
      <w:r w:rsidR="0079196C">
        <w:rPr>
          <w:b/>
        </w:rPr>
        <w:t>)</w:t>
      </w:r>
    </w:p>
    <w:p w14:paraId="0E619986" w14:textId="77777777" w:rsidR="00312EE6" w:rsidRPr="005246A9" w:rsidRDefault="00C843F2" w:rsidP="00880890">
      <w:pPr>
        <w:spacing w:before="120" w:after="0" w:line="240" w:lineRule="auto"/>
        <w:ind w:firstLine="720"/>
        <w:jc w:val="both"/>
        <w:rPr>
          <w:b/>
          <w:sz w:val="24"/>
        </w:rPr>
      </w:pPr>
      <w:r w:rsidRPr="005246A9">
        <w:rPr>
          <w:b/>
          <w:noProof/>
          <w:sz w:val="24"/>
        </w:rPr>
        <mc:AlternateContent>
          <mc:Choice Requires="wps">
            <w:drawing>
              <wp:anchor distT="0" distB="0" distL="114300" distR="114300" simplePos="0" relativeHeight="251663360" behindDoc="0" locked="0" layoutInCell="1" allowOverlap="1" wp14:anchorId="0C9C62EF" wp14:editId="668C1AED">
                <wp:simplePos x="0" y="0"/>
                <wp:positionH relativeFrom="column">
                  <wp:posOffset>2232112</wp:posOffset>
                </wp:positionH>
                <wp:positionV relativeFrom="paragraph">
                  <wp:posOffset>33020</wp:posOffset>
                </wp:positionV>
                <wp:extent cx="131884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188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AFA3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5.75pt,2.6pt" to="27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" strokecolor="#4472c4 [3204]" strokeweight=".5pt">
                <v:stroke joinstyle="miter"/>
              </v:line>
            </w:pict>
          </mc:Fallback>
        </mc:AlternateContent>
      </w:r>
    </w:p>
    <w:p w14:paraId="514B701D" w14:textId="77777777" w:rsidR="00CD0273" w:rsidRDefault="00CD0273" w:rsidP="000E3245">
      <w:pPr>
        <w:tabs>
          <w:tab w:val="left" w:pos="-3179"/>
        </w:tabs>
        <w:spacing w:before="60" w:after="60" w:line="240" w:lineRule="auto"/>
        <w:ind w:firstLine="709"/>
        <w:jc w:val="both"/>
        <w:rPr>
          <w:rFonts w:cs="Times New Roman"/>
          <w:b/>
          <w:szCs w:val="28"/>
        </w:rPr>
      </w:pPr>
    </w:p>
    <w:p w14:paraId="5618D87C" w14:textId="3335C307" w:rsidR="00A35138" w:rsidRPr="000E3245" w:rsidRDefault="00A35138" w:rsidP="000E3245">
      <w:pPr>
        <w:tabs>
          <w:tab w:val="left" w:pos="-3179"/>
        </w:tabs>
        <w:spacing w:before="60" w:after="60" w:line="240" w:lineRule="auto"/>
        <w:ind w:firstLine="709"/>
        <w:jc w:val="both"/>
        <w:rPr>
          <w:rFonts w:cs="Times New Roman"/>
          <w:b/>
          <w:szCs w:val="28"/>
        </w:rPr>
      </w:pPr>
      <w:r w:rsidRPr="000E3245">
        <w:rPr>
          <w:rFonts w:cs="Times New Roman"/>
          <w:b/>
          <w:szCs w:val="28"/>
        </w:rPr>
        <w:t>I.</w:t>
      </w:r>
      <w:r w:rsidR="0079196C">
        <w:rPr>
          <w:rFonts w:cs="Times New Roman"/>
          <w:b/>
          <w:szCs w:val="28"/>
        </w:rPr>
        <w:t xml:space="preserve"> Đánh giá kết</w:t>
      </w:r>
      <w:r w:rsidRPr="000E3245">
        <w:rPr>
          <w:rFonts w:cs="Times New Roman"/>
          <w:b/>
          <w:szCs w:val="28"/>
        </w:rPr>
        <w:t xml:space="preserve"> quả thực hiện phổ cập giáo dục mầm non cho trẻ em 5 tuổi</w:t>
      </w:r>
    </w:p>
    <w:p w14:paraId="1235DF9F" w14:textId="77777777" w:rsidR="00216959" w:rsidRPr="000E3245" w:rsidRDefault="00216959" w:rsidP="000E3245">
      <w:pPr>
        <w:tabs>
          <w:tab w:val="left" w:pos="-3179"/>
        </w:tabs>
        <w:spacing w:before="60" w:after="60" w:line="240" w:lineRule="auto"/>
        <w:ind w:firstLine="709"/>
        <w:jc w:val="both"/>
        <w:rPr>
          <w:rFonts w:cs="Times New Roman"/>
          <w:b/>
          <w:szCs w:val="28"/>
        </w:rPr>
      </w:pPr>
      <w:r w:rsidRPr="000E3245">
        <w:rPr>
          <w:rFonts w:cs="Times New Roman"/>
          <w:b/>
          <w:szCs w:val="28"/>
        </w:rPr>
        <w:t xml:space="preserve">1. Công tác </w:t>
      </w:r>
      <w:r w:rsidR="00084781" w:rsidRPr="000E3245">
        <w:rPr>
          <w:rFonts w:cs="Times New Roman"/>
          <w:b/>
          <w:szCs w:val="28"/>
        </w:rPr>
        <w:t xml:space="preserve">tham mưu, </w:t>
      </w:r>
      <w:r w:rsidRPr="000E3245">
        <w:rPr>
          <w:rFonts w:cs="Times New Roman"/>
          <w:b/>
          <w:szCs w:val="28"/>
        </w:rPr>
        <w:t>chỉ đạo, tổ chức thực hiện</w:t>
      </w:r>
    </w:p>
    <w:p w14:paraId="37D090AF" w14:textId="346859ED" w:rsidR="0037164C" w:rsidRDefault="0037164C" w:rsidP="000E3245">
      <w:pPr>
        <w:tabs>
          <w:tab w:val="left" w:pos="-3179"/>
          <w:tab w:val="left" w:pos="993"/>
          <w:tab w:val="left" w:pos="1080"/>
        </w:tabs>
        <w:spacing w:before="60" w:after="60" w:line="240" w:lineRule="auto"/>
        <w:ind w:firstLine="709"/>
        <w:jc w:val="both"/>
        <w:rPr>
          <w:rFonts w:cs="Times New Roman"/>
          <w:i/>
          <w:szCs w:val="28"/>
        </w:rPr>
      </w:pPr>
      <w:r>
        <w:rPr>
          <w:rFonts w:cs="Times New Roman"/>
          <w:i/>
          <w:szCs w:val="28"/>
        </w:rPr>
        <w:t>(1) Đánh giá kết quả thực hiện công tác tham mưu, chỉ đạo, tổ chức thực hiện củ</w:t>
      </w:r>
      <w:r w:rsidR="0079196C">
        <w:rPr>
          <w:rFonts w:cs="Times New Roman"/>
          <w:i/>
          <w:szCs w:val="28"/>
        </w:rPr>
        <w:t>a t</w:t>
      </w:r>
      <w:r>
        <w:rPr>
          <w:rFonts w:cs="Times New Roman"/>
          <w:i/>
          <w:szCs w:val="28"/>
        </w:rPr>
        <w:t>ỉnh</w:t>
      </w:r>
      <w:r w:rsidR="0079196C">
        <w:rPr>
          <w:rFonts w:cs="Times New Roman"/>
          <w:i/>
          <w:szCs w:val="28"/>
        </w:rPr>
        <w:t>/TP</w:t>
      </w:r>
      <w:r>
        <w:rPr>
          <w:rFonts w:cs="Times New Roman"/>
          <w:i/>
          <w:szCs w:val="28"/>
        </w:rPr>
        <w:t xml:space="preserve"> về công tác PCGDMNTNT (Tập trung vào công tác ban hành văn bản, kiện toàn ban chỉ đạo; ban hành các văn b</w:t>
      </w:r>
      <w:r w:rsidR="0023533A">
        <w:rPr>
          <w:rFonts w:cs="Times New Roman"/>
          <w:i/>
          <w:szCs w:val="28"/>
        </w:rPr>
        <w:t xml:space="preserve">ản </w:t>
      </w:r>
      <w:r>
        <w:rPr>
          <w:rFonts w:cs="Times New Roman"/>
          <w:i/>
          <w:szCs w:val="28"/>
        </w:rPr>
        <w:t>để phát triển mạng lưới, quy mô trường, lớ</w:t>
      </w:r>
      <w:r w:rsidR="0079196C">
        <w:rPr>
          <w:rFonts w:cs="Times New Roman"/>
          <w:i/>
          <w:szCs w:val="28"/>
        </w:rPr>
        <w:t>p;</w:t>
      </w:r>
      <w:r>
        <w:rPr>
          <w:rFonts w:cs="Times New Roman"/>
          <w:i/>
          <w:szCs w:val="28"/>
        </w:rPr>
        <w:t xml:space="preserve"> đầu tư đội ngũ, CSVC, kinh phí - Kèm theo bảng phụ lục các văn bả</w:t>
      </w:r>
      <w:r w:rsidR="0079196C">
        <w:rPr>
          <w:rFonts w:cs="Times New Roman"/>
          <w:i/>
          <w:szCs w:val="28"/>
        </w:rPr>
        <w:t xml:space="preserve">n đã ban hành, </w:t>
      </w:r>
      <w:r>
        <w:rPr>
          <w:rFonts w:cs="Times New Roman"/>
          <w:i/>
          <w:szCs w:val="28"/>
        </w:rPr>
        <w:t xml:space="preserve">gồm: Chỉ thị, Kế hoạch, Đề án, Nghị quyết, Chính sách để thực hiện PCGDMNTNT giai đoạn 2010-2020); </w:t>
      </w:r>
    </w:p>
    <w:p w14:paraId="574B4CB5" w14:textId="77777777" w:rsidR="00CD0273" w:rsidRDefault="0037164C" w:rsidP="000E3245">
      <w:pPr>
        <w:tabs>
          <w:tab w:val="left" w:pos="-3179"/>
          <w:tab w:val="left" w:pos="993"/>
          <w:tab w:val="left" w:pos="1080"/>
        </w:tabs>
        <w:spacing w:before="60" w:after="60" w:line="240" w:lineRule="auto"/>
        <w:ind w:firstLine="709"/>
        <w:jc w:val="both"/>
        <w:rPr>
          <w:rFonts w:cs="Times New Roman"/>
          <w:i/>
          <w:szCs w:val="28"/>
        </w:rPr>
      </w:pPr>
      <w:r>
        <w:rPr>
          <w:rFonts w:cs="Times New Roman"/>
          <w:i/>
          <w:szCs w:val="28"/>
        </w:rPr>
        <w:t>(2) Tổ chức hội nghị, tập huấn bồi dưỡng về công tác PCGDMNTNT: Số lớp bồi dưỡng; bình quân số lượt CBQL, GV được bồi dưỡng hằng năm</w:t>
      </w:r>
      <w:r w:rsidR="009B66AA">
        <w:rPr>
          <w:rFonts w:cs="Times New Roman"/>
          <w:i/>
          <w:szCs w:val="28"/>
        </w:rPr>
        <w:t>...</w:t>
      </w:r>
    </w:p>
    <w:p w14:paraId="7ECAB25D" w14:textId="77777777" w:rsidR="00216959" w:rsidRPr="000E3245" w:rsidRDefault="00216959" w:rsidP="009B66AA">
      <w:pPr>
        <w:spacing w:before="60" w:after="60" w:line="240" w:lineRule="auto"/>
        <w:ind w:firstLine="680"/>
        <w:jc w:val="both"/>
        <w:rPr>
          <w:rFonts w:cs="Times New Roman"/>
          <w:b/>
          <w:szCs w:val="28"/>
        </w:rPr>
      </w:pPr>
      <w:r w:rsidRPr="000E3245">
        <w:rPr>
          <w:rFonts w:cs="Times New Roman"/>
          <w:b/>
          <w:szCs w:val="28"/>
        </w:rPr>
        <w:t>2. Công tác tuyên truyền</w:t>
      </w:r>
      <w:r w:rsidR="009B66AA">
        <w:rPr>
          <w:rFonts w:cs="Times New Roman"/>
          <w:b/>
          <w:szCs w:val="28"/>
        </w:rPr>
        <w:t xml:space="preserve">: </w:t>
      </w:r>
      <w:r w:rsidR="009B66AA" w:rsidRPr="009B66AA">
        <w:rPr>
          <w:rFonts w:cs="Times New Roman"/>
          <w:i/>
          <w:szCs w:val="28"/>
        </w:rPr>
        <w:t>hình thức, nội dung…</w:t>
      </w:r>
    </w:p>
    <w:p w14:paraId="715C0F61" w14:textId="5D7231C1" w:rsidR="00D641BA" w:rsidRPr="006045B9" w:rsidRDefault="0079196C" w:rsidP="000E3245">
      <w:pPr>
        <w:tabs>
          <w:tab w:val="left" w:pos="993"/>
        </w:tabs>
        <w:spacing w:before="60" w:after="60" w:line="240" w:lineRule="auto"/>
        <w:ind w:firstLine="680"/>
        <w:jc w:val="both"/>
        <w:rPr>
          <w:rFonts w:cs="Times New Roman"/>
          <w:b/>
          <w:szCs w:val="28"/>
          <w:lang w:val="pt-BR"/>
        </w:rPr>
      </w:pPr>
      <w:r>
        <w:rPr>
          <w:rFonts w:cs="Times New Roman"/>
          <w:b/>
          <w:szCs w:val="28"/>
          <w:lang w:val="vi-VN"/>
        </w:rPr>
        <w:t>3.</w:t>
      </w:r>
      <w:r w:rsidR="00D641BA" w:rsidRPr="000E3245">
        <w:rPr>
          <w:rFonts w:cs="Times New Roman"/>
          <w:b/>
          <w:szCs w:val="28"/>
          <w:lang w:val="vi-VN"/>
        </w:rPr>
        <w:t xml:space="preserve"> </w:t>
      </w:r>
      <w:r w:rsidR="00B04BE0" w:rsidRPr="00B04BE0">
        <w:rPr>
          <w:rFonts w:cs="Times New Roman"/>
          <w:b/>
          <w:szCs w:val="28"/>
          <w:lang w:val="pt-BR"/>
        </w:rPr>
        <w:t xml:space="preserve">Kết quả </w:t>
      </w:r>
      <w:r w:rsidR="006045B9" w:rsidRPr="006045B9">
        <w:rPr>
          <w:rFonts w:cs="Times New Roman"/>
          <w:b/>
          <w:szCs w:val="28"/>
          <w:lang w:val="pt-BR"/>
        </w:rPr>
        <w:t>phát triển</w:t>
      </w:r>
      <w:r>
        <w:rPr>
          <w:rFonts w:cs="Times New Roman"/>
          <w:b/>
          <w:szCs w:val="28"/>
          <w:lang w:val="pt-BR"/>
        </w:rPr>
        <w:t xml:space="preserve"> mạng lưới trường lớp</w:t>
      </w:r>
      <w:r w:rsidR="006045B9" w:rsidRPr="006045B9">
        <w:rPr>
          <w:rFonts w:cs="Times New Roman"/>
          <w:b/>
          <w:szCs w:val="28"/>
          <w:lang w:val="pt-BR"/>
        </w:rPr>
        <w:t xml:space="preserve"> giáo dục mầm non</w:t>
      </w:r>
    </w:p>
    <w:p w14:paraId="73C6F52B" w14:textId="77777777" w:rsidR="009B66AA" w:rsidRPr="009E78AF" w:rsidRDefault="00D703CC" w:rsidP="000E3245">
      <w:pPr>
        <w:spacing w:before="60" w:after="60" w:line="240" w:lineRule="auto"/>
        <w:ind w:firstLine="720"/>
        <w:jc w:val="both"/>
        <w:rPr>
          <w:rFonts w:cs="Times New Roman"/>
          <w:i/>
          <w:spacing w:val="-2"/>
          <w:szCs w:val="28"/>
          <w:lang w:val="pt-BR"/>
        </w:rPr>
      </w:pPr>
      <w:r>
        <w:rPr>
          <w:rFonts w:cs="Times New Roman"/>
          <w:i/>
          <w:spacing w:val="-2"/>
          <w:szCs w:val="28"/>
          <w:lang w:val="pt-BR"/>
        </w:rPr>
        <w:t xml:space="preserve">- </w:t>
      </w:r>
      <w:r w:rsidR="006045B9">
        <w:rPr>
          <w:rFonts w:cs="Times New Roman"/>
          <w:i/>
          <w:spacing w:val="-2"/>
          <w:szCs w:val="28"/>
          <w:lang w:val="pt-BR"/>
        </w:rPr>
        <w:t>Q</w:t>
      </w:r>
      <w:r w:rsidR="009B66AA" w:rsidRPr="009E78AF">
        <w:rPr>
          <w:rFonts w:cs="Times New Roman"/>
          <w:i/>
          <w:spacing w:val="-2"/>
          <w:szCs w:val="28"/>
          <w:lang w:val="pt-BR"/>
        </w:rPr>
        <w:t xml:space="preserve">uy mô trường (tính đến </w:t>
      </w:r>
      <w:r w:rsidR="00F149CF" w:rsidRPr="009E78AF">
        <w:rPr>
          <w:rFonts w:cs="Times New Roman"/>
          <w:i/>
          <w:spacing w:val="-2"/>
          <w:szCs w:val="28"/>
          <w:lang w:val="pt-BR"/>
        </w:rPr>
        <w:t>học kỳ I năm học 2019-2020): Số trường (Công lập, ngoài công lập); số điểm trường; so sánh với năm học 2010-2011.</w:t>
      </w:r>
    </w:p>
    <w:p w14:paraId="32B8796B" w14:textId="77777777" w:rsidR="00F149CF" w:rsidRPr="009E78AF" w:rsidRDefault="00D703CC" w:rsidP="000E3245">
      <w:pPr>
        <w:spacing w:before="60" w:after="60" w:line="240" w:lineRule="auto"/>
        <w:ind w:firstLine="720"/>
        <w:jc w:val="both"/>
        <w:rPr>
          <w:rFonts w:cs="Times New Roman"/>
          <w:i/>
          <w:spacing w:val="-2"/>
          <w:szCs w:val="28"/>
          <w:lang w:val="pt-BR"/>
        </w:rPr>
      </w:pPr>
      <w:r>
        <w:rPr>
          <w:rFonts w:cs="Times New Roman"/>
          <w:i/>
          <w:spacing w:val="-2"/>
          <w:szCs w:val="28"/>
          <w:lang w:val="pt-BR"/>
        </w:rPr>
        <w:t xml:space="preserve">- </w:t>
      </w:r>
      <w:r w:rsidR="00F149CF" w:rsidRPr="009E78AF">
        <w:rPr>
          <w:rFonts w:cs="Times New Roman"/>
          <w:i/>
          <w:spacing w:val="-2"/>
          <w:szCs w:val="28"/>
          <w:lang w:val="pt-BR"/>
        </w:rPr>
        <w:t>Số nhóm, lớp, lớp MG 5 tuổi, tỷ lệ huy động trẻ NT, MG, Trẻ MG 5 tuổi, so sánh với năm học 2010-2011.</w:t>
      </w:r>
    </w:p>
    <w:p w14:paraId="05E74D76" w14:textId="77777777" w:rsidR="00B04BE0" w:rsidRPr="00D703CC" w:rsidRDefault="00D703CC" w:rsidP="00B04BE0">
      <w:pPr>
        <w:spacing w:before="100" w:after="100"/>
        <w:ind w:firstLine="720"/>
        <w:rPr>
          <w:i/>
          <w:spacing w:val="-6"/>
          <w:szCs w:val="28"/>
          <w:lang w:val="es-ES"/>
        </w:rPr>
      </w:pPr>
      <w:r>
        <w:rPr>
          <w:i/>
          <w:spacing w:val="-6"/>
          <w:szCs w:val="28"/>
          <w:lang w:val="es-ES"/>
        </w:rPr>
        <w:t xml:space="preserve">- </w:t>
      </w:r>
      <w:r w:rsidR="00B04BE0" w:rsidRPr="00D703CC">
        <w:rPr>
          <w:i/>
          <w:spacing w:val="-6"/>
          <w:szCs w:val="28"/>
          <w:lang w:val="es-ES"/>
        </w:rPr>
        <w:t>Đầu tư xây dựng cơ sở vật chất, trang thiết bị phục vụ cho dạy và học:</w:t>
      </w:r>
    </w:p>
    <w:p w14:paraId="15934AA3" w14:textId="77777777" w:rsidR="00B04BE0" w:rsidRDefault="00B04BE0" w:rsidP="00B04BE0">
      <w:pPr>
        <w:spacing w:before="60" w:after="60" w:line="240" w:lineRule="auto"/>
        <w:ind w:firstLine="720"/>
        <w:jc w:val="both"/>
        <w:rPr>
          <w:rFonts w:cs="Times New Roman"/>
          <w:i/>
          <w:spacing w:val="-4"/>
          <w:szCs w:val="28"/>
          <w:lang w:val="vi-VN"/>
        </w:rPr>
      </w:pPr>
      <w:r w:rsidRPr="0026072A">
        <w:rPr>
          <w:rFonts w:cs="Times New Roman"/>
          <w:i/>
          <w:spacing w:val="-4"/>
          <w:szCs w:val="28"/>
          <w:lang w:val="pt-BR"/>
        </w:rPr>
        <w:t xml:space="preserve">Phòng học: Số phòng/số lớp; số phòng thiếu; số phòng kiên cố (số lượng, tỷ lệ); số phòng </w:t>
      </w:r>
      <w:r w:rsidRPr="00F149CF">
        <w:rPr>
          <w:rFonts w:cs="Times New Roman"/>
          <w:i/>
          <w:spacing w:val="-4"/>
          <w:szCs w:val="28"/>
          <w:lang w:val="vi-VN"/>
        </w:rPr>
        <w:t>học tạm</w:t>
      </w:r>
      <w:r w:rsidRPr="0026072A">
        <w:rPr>
          <w:rFonts w:cs="Times New Roman"/>
          <w:i/>
          <w:spacing w:val="-4"/>
          <w:szCs w:val="28"/>
          <w:lang w:val="pt-BR"/>
        </w:rPr>
        <w:t xml:space="preserve"> (số lượng, tỷ lệ); </w:t>
      </w:r>
      <w:r w:rsidRPr="00F149CF">
        <w:rPr>
          <w:rFonts w:cs="Times New Roman"/>
          <w:i/>
          <w:spacing w:val="-4"/>
          <w:szCs w:val="28"/>
          <w:lang w:val="vi-VN"/>
        </w:rPr>
        <w:t>phòng học nhờ</w:t>
      </w:r>
      <w:r w:rsidRPr="0026072A">
        <w:rPr>
          <w:rFonts w:cs="Times New Roman"/>
          <w:i/>
          <w:spacing w:val="-4"/>
          <w:szCs w:val="28"/>
          <w:lang w:val="pt-BR"/>
        </w:rPr>
        <w:t xml:space="preserve"> (số lượng, tỷ lệ)</w:t>
      </w:r>
      <w:r w:rsidRPr="00F149CF">
        <w:rPr>
          <w:rFonts w:cs="Times New Roman"/>
          <w:i/>
          <w:spacing w:val="-4"/>
          <w:szCs w:val="28"/>
          <w:lang w:val="vi-VN"/>
        </w:rPr>
        <w:t xml:space="preserve">. So với năm học 2010-2011, tỷ lệ phòng học kiên cố tăng </w:t>
      </w:r>
      <w:r w:rsidRPr="00B04BE0">
        <w:rPr>
          <w:rFonts w:cs="Times New Roman"/>
          <w:i/>
          <w:spacing w:val="-4"/>
          <w:szCs w:val="28"/>
          <w:lang w:val="vi-VN"/>
        </w:rPr>
        <w:t>….</w:t>
      </w:r>
      <w:r w:rsidRPr="00F149CF">
        <w:rPr>
          <w:rFonts w:cs="Times New Roman"/>
          <w:i/>
          <w:spacing w:val="-4"/>
          <w:szCs w:val="28"/>
          <w:lang w:val="vi-VN"/>
        </w:rPr>
        <w:t>%.</w:t>
      </w:r>
    </w:p>
    <w:p w14:paraId="4EA30D7B" w14:textId="7FDDB31B" w:rsidR="00B04BE0" w:rsidRDefault="00B04BE0" w:rsidP="00D703CC">
      <w:pPr>
        <w:spacing w:before="100" w:after="100"/>
        <w:ind w:firstLine="720"/>
        <w:jc w:val="both"/>
        <w:rPr>
          <w:i/>
          <w:spacing w:val="-6"/>
          <w:szCs w:val="28"/>
          <w:lang w:val="vi-VN"/>
        </w:rPr>
      </w:pPr>
      <w:r w:rsidRPr="00A63540">
        <w:rPr>
          <w:i/>
          <w:spacing w:val="-6"/>
          <w:szCs w:val="28"/>
          <w:lang w:val="vi-VN"/>
        </w:rPr>
        <w:t>Số phòng học xây mới trong giai đoạ</w:t>
      </w:r>
      <w:r w:rsidR="00A62798" w:rsidRPr="00A63540">
        <w:rPr>
          <w:i/>
          <w:spacing w:val="-6"/>
          <w:szCs w:val="28"/>
          <w:lang w:val="vi-VN"/>
        </w:rPr>
        <w:t>n</w:t>
      </w:r>
      <w:r w:rsidRPr="00A63540">
        <w:rPr>
          <w:i/>
          <w:spacing w:val="-6"/>
          <w:szCs w:val="28"/>
          <w:lang w:val="vi-VN"/>
        </w:rPr>
        <w:t xml:space="preserve">; số phòng hành chính quản trị, khối phòng học tập, nhà công vụ, bếp ăn một chiều, sân chơi; </w:t>
      </w:r>
      <w:r w:rsidR="00D703CC" w:rsidRPr="00A63540">
        <w:rPr>
          <w:i/>
          <w:spacing w:val="-6"/>
          <w:szCs w:val="28"/>
          <w:lang w:val="vi-VN"/>
        </w:rPr>
        <w:t xml:space="preserve">đồ chơi; </w:t>
      </w:r>
      <w:r w:rsidRPr="00A63540">
        <w:rPr>
          <w:i/>
          <w:spacing w:val="-6"/>
          <w:szCs w:val="28"/>
          <w:lang w:val="vi-VN"/>
        </w:rPr>
        <w:t>bố trí đất</w:t>
      </w:r>
      <w:r w:rsidR="00D703CC" w:rsidRPr="00A63540">
        <w:rPr>
          <w:i/>
          <w:spacing w:val="-6"/>
          <w:szCs w:val="28"/>
          <w:lang w:val="vi-VN"/>
        </w:rPr>
        <w:t>, tài liệu</w:t>
      </w:r>
      <w:r w:rsidRPr="00A63540">
        <w:rPr>
          <w:i/>
          <w:spacing w:val="-6"/>
          <w:szCs w:val="28"/>
          <w:lang w:val="vi-VN"/>
        </w:rPr>
        <w:t xml:space="preserve"> </w:t>
      </w:r>
      <w:r w:rsidR="00D703CC" w:rsidRPr="00A63540">
        <w:rPr>
          <w:i/>
          <w:spacing w:val="-6"/>
          <w:szCs w:val="28"/>
          <w:lang w:val="vi-VN"/>
        </w:rPr>
        <w:t>…</w:t>
      </w:r>
      <w:r w:rsidRPr="00A63540">
        <w:rPr>
          <w:i/>
          <w:spacing w:val="-6"/>
          <w:szCs w:val="28"/>
          <w:lang w:val="vi-VN"/>
        </w:rPr>
        <w:t>để thực hiện PCGDMNTNT</w:t>
      </w:r>
    </w:p>
    <w:p w14:paraId="7C538AE7" w14:textId="77777777" w:rsidR="0079196C" w:rsidRPr="00D703CC" w:rsidRDefault="0079196C" w:rsidP="0079196C">
      <w:pPr>
        <w:spacing w:before="60" w:after="60" w:line="240" w:lineRule="auto"/>
        <w:ind w:right="51" w:firstLine="709"/>
        <w:jc w:val="both"/>
        <w:rPr>
          <w:rFonts w:cs="Times New Roman"/>
          <w:i/>
          <w:szCs w:val="28"/>
          <w:lang w:val="sv-SE"/>
        </w:rPr>
      </w:pPr>
      <w:r>
        <w:rPr>
          <w:i/>
          <w:szCs w:val="28"/>
          <w:lang w:val="es-ES"/>
        </w:rPr>
        <w:t xml:space="preserve">- </w:t>
      </w:r>
      <w:r w:rsidRPr="00D703CC">
        <w:rPr>
          <w:i/>
          <w:szCs w:val="28"/>
          <w:lang w:val="es-ES"/>
        </w:rPr>
        <w:t>Xây dựng trường mầm non đạt chuẩn quốc gia:</w:t>
      </w:r>
      <w:r>
        <w:rPr>
          <w:i/>
          <w:szCs w:val="28"/>
          <w:lang w:val="es-ES"/>
        </w:rPr>
        <w:t xml:space="preserve"> kết quả và so sánh với năm học 2010-2011.</w:t>
      </w:r>
    </w:p>
    <w:p w14:paraId="6048FF59" w14:textId="57956AEA" w:rsidR="00D703CC" w:rsidRPr="0079196C" w:rsidRDefault="0079196C" w:rsidP="000E3245">
      <w:pPr>
        <w:spacing w:before="60" w:after="60" w:line="240" w:lineRule="auto"/>
        <w:ind w:right="51" w:firstLine="709"/>
        <w:jc w:val="both"/>
        <w:rPr>
          <w:rFonts w:cs="Times New Roman"/>
          <w:b/>
          <w:szCs w:val="28"/>
          <w:lang w:val="vi-VN"/>
        </w:rPr>
      </w:pPr>
      <w:r>
        <w:rPr>
          <w:rFonts w:cs="Times New Roman"/>
          <w:b/>
          <w:szCs w:val="28"/>
          <w:lang w:val="vi-VN"/>
        </w:rPr>
        <w:t>4.</w:t>
      </w:r>
      <w:r w:rsidRPr="0079196C">
        <w:rPr>
          <w:rFonts w:cs="Times New Roman"/>
          <w:b/>
          <w:szCs w:val="28"/>
          <w:lang w:val="vi-VN"/>
        </w:rPr>
        <w:t xml:space="preserve"> Kết quả phát triển đội ngũ </w:t>
      </w:r>
    </w:p>
    <w:p w14:paraId="6B78E71A" w14:textId="1A4CF167" w:rsidR="009E78AF" w:rsidRDefault="00D703CC" w:rsidP="000E3245">
      <w:pPr>
        <w:spacing w:before="60" w:after="60" w:line="240" w:lineRule="auto"/>
        <w:ind w:right="51" w:firstLine="709"/>
        <w:jc w:val="both"/>
        <w:rPr>
          <w:rFonts w:cs="Times New Roman"/>
          <w:i/>
          <w:szCs w:val="28"/>
          <w:lang w:val="vi-VN"/>
        </w:rPr>
      </w:pPr>
      <w:r w:rsidRPr="00D703CC">
        <w:rPr>
          <w:rFonts w:cs="Times New Roman"/>
          <w:i/>
          <w:szCs w:val="28"/>
          <w:lang w:val="vi-VN"/>
        </w:rPr>
        <w:t xml:space="preserve">+ </w:t>
      </w:r>
      <w:r w:rsidR="009E78AF" w:rsidRPr="009E78AF">
        <w:rPr>
          <w:rFonts w:cs="Times New Roman"/>
          <w:i/>
          <w:szCs w:val="28"/>
          <w:lang w:val="vi-VN"/>
        </w:rPr>
        <w:t xml:space="preserve">Tổng số CBQL, giáo viên, nhân viên. Chia ra: CBQL, GV, NV, NV HĐ </w:t>
      </w:r>
      <w:r w:rsidR="009E78AF" w:rsidRPr="009E78AF">
        <w:rPr>
          <w:rFonts w:cs="Times New Roman"/>
          <w:i/>
          <w:szCs w:val="28"/>
        </w:rPr>
        <w:t xml:space="preserve">68. Bình quân </w:t>
      </w:r>
      <w:r w:rsidR="009F0912" w:rsidRPr="009E78AF">
        <w:rPr>
          <w:rFonts w:cs="Times New Roman"/>
          <w:i/>
          <w:szCs w:val="28"/>
          <w:lang w:val="vi-VN"/>
        </w:rPr>
        <w:t>giáo viên/lớp</w:t>
      </w:r>
      <w:r w:rsidR="009E78AF" w:rsidRPr="009E78AF">
        <w:rPr>
          <w:rFonts w:cs="Times New Roman"/>
          <w:i/>
          <w:szCs w:val="28"/>
        </w:rPr>
        <w:t xml:space="preserve">, </w:t>
      </w:r>
      <w:r w:rsidR="009F0912" w:rsidRPr="009E78AF">
        <w:rPr>
          <w:rFonts w:cs="Times New Roman"/>
          <w:i/>
          <w:szCs w:val="28"/>
          <w:lang w:val="vi-VN"/>
        </w:rPr>
        <w:t xml:space="preserve">trong đó: nhà trẻ đạt </w:t>
      </w:r>
      <w:r w:rsidR="009E78AF" w:rsidRPr="009E78AF">
        <w:rPr>
          <w:rFonts w:cs="Times New Roman"/>
          <w:i/>
          <w:szCs w:val="28"/>
        </w:rPr>
        <w:t>…..</w:t>
      </w:r>
      <w:r w:rsidR="009F0912" w:rsidRPr="009E78AF">
        <w:rPr>
          <w:rFonts w:cs="Times New Roman"/>
          <w:i/>
          <w:szCs w:val="28"/>
          <w:lang w:val="vi-VN"/>
        </w:rPr>
        <w:t xml:space="preserve"> GV/lớp, mẫu giáo đạt </w:t>
      </w:r>
      <w:r w:rsidR="009E78AF" w:rsidRPr="009E78AF">
        <w:rPr>
          <w:rFonts w:cs="Times New Roman"/>
          <w:i/>
          <w:szCs w:val="28"/>
          <w:lang w:val="vi-VN"/>
        </w:rPr>
        <w:lastRenderedPageBreak/>
        <w:t>….</w:t>
      </w:r>
      <w:r w:rsidR="009F0912" w:rsidRPr="009E78AF">
        <w:rPr>
          <w:rFonts w:cs="Times New Roman"/>
          <w:i/>
          <w:szCs w:val="28"/>
          <w:lang w:val="vi-VN"/>
        </w:rPr>
        <w:t>GV/lớp</w:t>
      </w:r>
      <w:r w:rsidR="00F92BAE" w:rsidRPr="009E78AF">
        <w:rPr>
          <w:rFonts w:cs="Times New Roman"/>
          <w:i/>
          <w:szCs w:val="28"/>
          <w:lang w:val="vi-VN"/>
        </w:rPr>
        <w:t>;</w:t>
      </w:r>
      <w:r w:rsidR="009F0912" w:rsidRPr="009E78AF">
        <w:rPr>
          <w:rFonts w:cs="Times New Roman"/>
          <w:i/>
          <w:szCs w:val="28"/>
          <w:lang w:val="vi-VN"/>
        </w:rPr>
        <w:t xml:space="preserve"> Số giáo viên còn thiếu</w:t>
      </w:r>
      <w:r w:rsidR="009E78AF" w:rsidRPr="009E78AF">
        <w:rPr>
          <w:rFonts w:cs="Times New Roman"/>
          <w:i/>
          <w:szCs w:val="28"/>
          <w:lang w:val="vi-VN"/>
        </w:rPr>
        <w:t>:……….;</w:t>
      </w:r>
      <w:r w:rsidR="00F92BAE" w:rsidRPr="009E78AF">
        <w:rPr>
          <w:rFonts w:cs="Times New Roman"/>
          <w:i/>
          <w:szCs w:val="28"/>
          <w:lang w:val="vi-VN"/>
        </w:rPr>
        <w:t xml:space="preserve"> So </w:t>
      </w:r>
      <w:r w:rsidR="009E78AF" w:rsidRPr="009E78AF">
        <w:rPr>
          <w:rFonts w:cs="Times New Roman"/>
          <w:i/>
          <w:szCs w:val="28"/>
          <w:lang w:val="vi-VN"/>
        </w:rPr>
        <w:t xml:space="preserve">sánh các thông tin về đội ngũ nêu trên với </w:t>
      </w:r>
      <w:r w:rsidR="00F92BAE" w:rsidRPr="009E78AF">
        <w:rPr>
          <w:rFonts w:cs="Times New Roman"/>
          <w:i/>
          <w:szCs w:val="28"/>
          <w:lang w:val="vi-VN"/>
        </w:rPr>
        <w:t>năm học 2010-2011</w:t>
      </w:r>
      <w:r w:rsidR="009E78AF" w:rsidRPr="009E78AF">
        <w:rPr>
          <w:rFonts w:cs="Times New Roman"/>
          <w:i/>
          <w:szCs w:val="28"/>
          <w:lang w:val="vi-VN"/>
        </w:rPr>
        <w:t>.</w:t>
      </w:r>
    </w:p>
    <w:p w14:paraId="1846AE42" w14:textId="77777777" w:rsidR="00B04BE0" w:rsidRPr="00B04BE0" w:rsidRDefault="00D703CC" w:rsidP="00B04BE0">
      <w:pPr>
        <w:spacing w:before="100" w:after="100"/>
        <w:ind w:firstLine="720"/>
        <w:jc w:val="both"/>
        <w:rPr>
          <w:i/>
          <w:szCs w:val="28"/>
          <w:lang w:val="vi-VN"/>
        </w:rPr>
      </w:pPr>
      <w:r w:rsidRPr="00D703CC">
        <w:rPr>
          <w:rFonts w:cs="Times New Roman"/>
          <w:i/>
          <w:szCs w:val="28"/>
          <w:lang w:val="vi-VN"/>
        </w:rPr>
        <w:t xml:space="preserve">+ </w:t>
      </w:r>
      <w:r w:rsidR="00B04BE0" w:rsidRPr="00B04BE0">
        <w:rPr>
          <w:rFonts w:cs="Times New Roman"/>
          <w:i/>
          <w:szCs w:val="28"/>
          <w:lang w:val="vi-VN"/>
        </w:rPr>
        <w:t>Công tác đào tạo</w:t>
      </w:r>
      <w:r w:rsidR="00B04BE0" w:rsidRPr="00B04BE0">
        <w:rPr>
          <w:i/>
          <w:szCs w:val="28"/>
          <w:lang w:val="es-ES"/>
        </w:rPr>
        <w:t xml:space="preserve">, bồi dưỡng đội ngũ </w:t>
      </w:r>
      <w:r w:rsidR="00B04BE0" w:rsidRPr="00B04BE0">
        <w:rPr>
          <w:i/>
          <w:color w:val="000000"/>
          <w:szCs w:val="28"/>
          <w:lang w:val="es-ES"/>
        </w:rPr>
        <w:t>cán bộ quản lý,</w:t>
      </w:r>
      <w:r w:rsidR="00B04BE0" w:rsidRPr="00B04BE0">
        <w:rPr>
          <w:i/>
          <w:szCs w:val="28"/>
          <w:lang w:val="es-ES"/>
        </w:rPr>
        <w:t xml:space="preserve"> giáo viên mầm non:</w:t>
      </w:r>
      <w:r w:rsidR="00B04BE0">
        <w:rPr>
          <w:i/>
          <w:szCs w:val="28"/>
          <w:lang w:val="es-ES"/>
        </w:rPr>
        <w:t xml:space="preserve"> Đánh giá </w:t>
      </w:r>
      <w:r w:rsidR="00B04BE0" w:rsidRPr="009E78AF">
        <w:rPr>
          <w:rFonts w:cs="Times New Roman"/>
          <w:i/>
          <w:spacing w:val="6"/>
          <w:szCs w:val="28"/>
          <w:lang w:val="vi-VN"/>
        </w:rPr>
        <w:t>Giáo viên có trình độ đào tạo đạt chuẩn trở lên (số lượng, tỷ lệ), trong đó, trên chuẩn (số lượng, tỷ lệ) - Tính theo Luậ</w:t>
      </w:r>
      <w:r w:rsidR="00B04BE0">
        <w:rPr>
          <w:rFonts w:cs="Times New Roman"/>
          <w:i/>
          <w:spacing w:val="6"/>
          <w:szCs w:val="28"/>
          <w:lang w:val="vi-VN"/>
        </w:rPr>
        <w:t xml:space="preserve">t GD 2005; công tác đào tạo tin học, ngoại ngữ, tiếng dân tộc; </w:t>
      </w:r>
      <w:r w:rsidR="00B04BE0" w:rsidRPr="00B04BE0">
        <w:rPr>
          <w:rFonts w:cs="Times New Roman"/>
          <w:i/>
          <w:spacing w:val="6"/>
          <w:szCs w:val="28"/>
          <w:lang w:val="vi-VN"/>
        </w:rPr>
        <w:t>Số lớp, số</w:t>
      </w:r>
      <w:r w:rsidR="00B04BE0">
        <w:rPr>
          <w:rFonts w:cs="Times New Roman"/>
          <w:i/>
          <w:spacing w:val="6"/>
          <w:szCs w:val="28"/>
          <w:lang w:val="vi-VN"/>
        </w:rPr>
        <w:t xml:space="preserve"> </w:t>
      </w:r>
      <w:r w:rsidR="00B04BE0" w:rsidRPr="00B04BE0">
        <w:rPr>
          <w:rFonts w:cs="Times New Roman"/>
          <w:i/>
          <w:spacing w:val="6"/>
          <w:szCs w:val="28"/>
          <w:lang w:val="vi-VN"/>
        </w:rPr>
        <w:t xml:space="preserve">lượt </w:t>
      </w:r>
      <w:r w:rsidR="00B04BE0">
        <w:rPr>
          <w:rFonts w:cs="Times New Roman"/>
          <w:i/>
          <w:spacing w:val="6"/>
          <w:szCs w:val="28"/>
          <w:lang w:val="vi-VN"/>
        </w:rPr>
        <w:t>giáo</w:t>
      </w:r>
      <w:r w:rsidR="00B04BE0" w:rsidRPr="00B04BE0">
        <w:rPr>
          <w:rFonts w:cs="Times New Roman"/>
          <w:i/>
          <w:spacing w:val="6"/>
          <w:szCs w:val="28"/>
          <w:lang w:val="vi-VN"/>
        </w:rPr>
        <w:t xml:space="preserve"> viên dạy lớp mẫu giáo 5 tuổi được bồi dưỡng giai đoạn 2010-2020</w:t>
      </w:r>
    </w:p>
    <w:p w14:paraId="5F131165" w14:textId="05C584AD" w:rsidR="00B96C45" w:rsidRDefault="00D703CC" w:rsidP="006045B9">
      <w:pPr>
        <w:spacing w:before="60" w:after="60" w:line="240" w:lineRule="auto"/>
        <w:ind w:right="51" w:firstLine="709"/>
        <w:jc w:val="both"/>
        <w:rPr>
          <w:rFonts w:cs="Times New Roman"/>
          <w:i/>
          <w:szCs w:val="28"/>
          <w:lang w:val="sv-SE"/>
        </w:rPr>
      </w:pPr>
      <w:r w:rsidRPr="00D703CC">
        <w:rPr>
          <w:rFonts w:cs="Times New Roman"/>
          <w:bCs/>
          <w:i/>
          <w:szCs w:val="28"/>
          <w:lang w:val="nl-NL"/>
        </w:rPr>
        <w:t xml:space="preserve">- </w:t>
      </w:r>
      <w:r w:rsidR="00F007F8" w:rsidRPr="006B245A">
        <w:rPr>
          <w:rFonts w:cs="Times New Roman"/>
          <w:bCs/>
          <w:i/>
          <w:szCs w:val="28"/>
          <w:lang w:val="vi-VN"/>
        </w:rPr>
        <w:t>Kết quả thực hiện các chính sách</w:t>
      </w:r>
      <w:r w:rsidR="00BB630C" w:rsidRPr="006B245A">
        <w:rPr>
          <w:rFonts w:cs="Times New Roman"/>
          <w:bCs/>
          <w:i/>
          <w:szCs w:val="28"/>
          <w:lang w:val="vi-VN"/>
        </w:rPr>
        <w:t xml:space="preserve"> đối với trẻ và giáo viên</w:t>
      </w:r>
      <w:r w:rsidR="006045B9" w:rsidRPr="006B245A">
        <w:rPr>
          <w:rFonts w:cs="Times New Roman"/>
          <w:bCs/>
          <w:i/>
          <w:szCs w:val="28"/>
          <w:lang w:val="nl-NL"/>
        </w:rPr>
        <w:t xml:space="preserve">: (1) </w:t>
      </w:r>
      <w:r w:rsidR="009E78AF" w:rsidRPr="006B245A">
        <w:rPr>
          <w:rFonts w:cs="Times New Roman"/>
          <w:i/>
          <w:szCs w:val="28"/>
          <w:lang w:val="sv-SE"/>
        </w:rPr>
        <w:t xml:space="preserve">Đánh giá kết quả thực hiện </w:t>
      </w:r>
      <w:r w:rsidR="00B96C45" w:rsidRPr="006B245A">
        <w:rPr>
          <w:rFonts w:cs="Times New Roman"/>
          <w:i/>
          <w:szCs w:val="28"/>
          <w:lang w:val="sv-SE"/>
        </w:rPr>
        <w:t xml:space="preserve">các </w:t>
      </w:r>
      <w:r w:rsidR="009E78AF" w:rsidRPr="006B245A">
        <w:rPr>
          <w:rFonts w:cs="Times New Roman"/>
          <w:i/>
          <w:szCs w:val="28"/>
          <w:lang w:val="sv-SE"/>
        </w:rPr>
        <w:t>chính sách theo Nghị định số 06</w:t>
      </w:r>
      <w:r w:rsidR="00B96C45" w:rsidRPr="006B245A">
        <w:rPr>
          <w:rFonts w:cs="Times New Roman"/>
          <w:i/>
          <w:szCs w:val="28"/>
          <w:lang w:val="sv-SE"/>
        </w:rPr>
        <w:t xml:space="preserve"> (hỗ trợ ăn trưa, tăng cường tiếng Việt, dạy lớ</w:t>
      </w:r>
      <w:r w:rsidR="00115028" w:rsidRPr="006B245A">
        <w:rPr>
          <w:rFonts w:cs="Times New Roman"/>
          <w:i/>
          <w:szCs w:val="28"/>
          <w:lang w:val="sv-SE"/>
        </w:rPr>
        <w:t>p ghép;</w:t>
      </w:r>
      <w:r w:rsidR="00B96C45" w:rsidRPr="006B245A">
        <w:rPr>
          <w:rFonts w:cs="Times New Roman"/>
          <w:i/>
          <w:szCs w:val="28"/>
          <w:lang w:val="sv-SE"/>
        </w:rPr>
        <w:t xml:space="preserve"> ký hợp đồng lao động, xếp lương ở chức danh giáo viên mầm non hạng IV)</w:t>
      </w:r>
      <w:r w:rsidR="009E78AF" w:rsidRPr="006B245A">
        <w:rPr>
          <w:rFonts w:cs="Times New Roman"/>
          <w:i/>
          <w:szCs w:val="28"/>
          <w:lang w:val="sv-SE"/>
        </w:rPr>
        <w:t>;</w:t>
      </w:r>
      <w:r w:rsidR="006045B9" w:rsidRPr="006B245A">
        <w:rPr>
          <w:rFonts w:cs="Times New Roman"/>
          <w:i/>
          <w:szCs w:val="28"/>
          <w:lang w:val="sv-SE"/>
        </w:rPr>
        <w:t xml:space="preserve"> (2)</w:t>
      </w:r>
      <w:r w:rsidR="00B96C45" w:rsidRPr="006B245A">
        <w:rPr>
          <w:rFonts w:cs="Times New Roman"/>
          <w:i/>
          <w:szCs w:val="28"/>
          <w:lang w:val="sv-SE"/>
        </w:rPr>
        <w:t>Đánh giá kết quả thực hiện các chính sách của tỉnh (Nếu có đề nghị báo cáo cụ thể các chính sách, đối tượng, kinh phí chi trả giai đoạn 2010-2020).</w:t>
      </w:r>
    </w:p>
    <w:p w14:paraId="057FA39D" w14:textId="40BAEBD1" w:rsidR="0079196C" w:rsidRDefault="0079196C" w:rsidP="006045B9">
      <w:pPr>
        <w:spacing w:before="60" w:after="60" w:line="240" w:lineRule="auto"/>
        <w:ind w:right="51" w:firstLine="709"/>
        <w:jc w:val="both"/>
        <w:rPr>
          <w:rFonts w:cs="Times New Roman"/>
          <w:b/>
          <w:szCs w:val="28"/>
          <w:lang w:val="sv-SE"/>
        </w:rPr>
      </w:pPr>
      <w:r>
        <w:rPr>
          <w:rFonts w:cs="Times New Roman"/>
          <w:b/>
          <w:szCs w:val="28"/>
          <w:lang w:val="sv-SE"/>
        </w:rPr>
        <w:t>5</w:t>
      </w:r>
      <w:r w:rsidRPr="0079196C">
        <w:rPr>
          <w:rFonts w:cs="Times New Roman"/>
          <w:b/>
          <w:szCs w:val="28"/>
          <w:lang w:val="sv-SE"/>
        </w:rPr>
        <w:t>. Đầu tư tài chính</w:t>
      </w:r>
    </w:p>
    <w:p w14:paraId="39214ACD" w14:textId="77777777" w:rsidR="00FC2A23" w:rsidRPr="006045B9" w:rsidRDefault="00FC2A23" w:rsidP="00FC2A23">
      <w:pPr>
        <w:spacing w:before="100" w:after="100"/>
        <w:ind w:firstLine="709"/>
        <w:jc w:val="both"/>
        <w:rPr>
          <w:i/>
          <w:color w:val="000000"/>
          <w:spacing w:val="-6"/>
          <w:szCs w:val="28"/>
          <w:lang w:val="nl-NL"/>
        </w:rPr>
      </w:pPr>
      <w:r w:rsidRPr="006045B9">
        <w:rPr>
          <w:i/>
          <w:color w:val="000000"/>
          <w:szCs w:val="28"/>
          <w:lang w:val="es-ES"/>
        </w:rPr>
        <w:t xml:space="preserve">Ngân sách đầu tư: </w:t>
      </w:r>
      <w:r>
        <w:rPr>
          <w:i/>
          <w:color w:val="000000"/>
          <w:szCs w:val="28"/>
          <w:lang w:val="es-ES"/>
        </w:rPr>
        <w:t xml:space="preserve">Đánh giá kết quả đầu tư cho PCGDMNTNT giai đoạn 2010-2020; </w:t>
      </w:r>
      <w:r w:rsidRPr="006045B9">
        <w:rPr>
          <w:i/>
          <w:color w:val="000000"/>
          <w:szCs w:val="28"/>
          <w:lang w:val="es-ES"/>
        </w:rPr>
        <w:t xml:space="preserve">tỷ lệ </w:t>
      </w:r>
      <w:r w:rsidRPr="006045B9">
        <w:rPr>
          <w:i/>
          <w:color w:val="000000"/>
          <w:spacing w:val="-6"/>
          <w:szCs w:val="28"/>
          <w:lang w:val="nl-NL"/>
        </w:rPr>
        <w:t>ngân sách đầu tư cho giáo dục mầm non/tổng ngân sách cho GD của tỉ</w:t>
      </w:r>
      <w:r>
        <w:rPr>
          <w:i/>
          <w:color w:val="000000"/>
          <w:spacing w:val="-6"/>
          <w:szCs w:val="28"/>
          <w:lang w:val="nl-NL"/>
        </w:rPr>
        <w:t>nh hằng năm.</w:t>
      </w:r>
    </w:p>
    <w:p w14:paraId="386F59C2" w14:textId="03875E50" w:rsidR="0079196C" w:rsidRDefault="0079196C" w:rsidP="006045B9">
      <w:pPr>
        <w:spacing w:before="60" w:after="60" w:line="240" w:lineRule="auto"/>
        <w:ind w:right="51" w:firstLine="709"/>
        <w:jc w:val="both"/>
        <w:rPr>
          <w:rFonts w:cs="Times New Roman"/>
          <w:b/>
          <w:szCs w:val="28"/>
          <w:lang w:val="sv-SE"/>
        </w:rPr>
      </w:pPr>
      <w:r>
        <w:rPr>
          <w:rFonts w:cs="Times New Roman"/>
          <w:b/>
          <w:szCs w:val="28"/>
          <w:lang w:val="sv-SE"/>
        </w:rPr>
        <w:t>6. Kết quả trên trẻ</w:t>
      </w:r>
      <w:r w:rsidR="00FC2A23">
        <w:rPr>
          <w:rFonts w:cs="Times New Roman"/>
          <w:b/>
          <w:szCs w:val="28"/>
          <w:lang w:val="sv-SE"/>
        </w:rPr>
        <w:t xml:space="preserve"> em</w:t>
      </w:r>
    </w:p>
    <w:p w14:paraId="204B2F20" w14:textId="77777777" w:rsidR="00FC2A23" w:rsidRPr="0026072A" w:rsidRDefault="00FC2A23" w:rsidP="00FC2A23">
      <w:pPr>
        <w:tabs>
          <w:tab w:val="left" w:pos="709"/>
        </w:tabs>
        <w:spacing w:before="60" w:after="60" w:line="240" w:lineRule="auto"/>
        <w:ind w:firstLine="709"/>
        <w:jc w:val="both"/>
        <w:rPr>
          <w:rFonts w:cs="Times New Roman"/>
          <w:i/>
          <w:szCs w:val="28"/>
          <w:lang w:val="pt-BR"/>
        </w:rPr>
      </w:pPr>
      <w:r>
        <w:rPr>
          <w:rFonts w:cs="Times New Roman"/>
          <w:i/>
          <w:szCs w:val="28"/>
          <w:lang w:val="pt-BR"/>
        </w:rPr>
        <w:t xml:space="preserve">- Chất lượng chăm sóc, giáo dục; </w:t>
      </w:r>
      <w:r w:rsidRPr="0026072A">
        <w:rPr>
          <w:rFonts w:cs="Times New Roman"/>
          <w:i/>
          <w:szCs w:val="28"/>
          <w:lang w:val="pt-BR"/>
        </w:rPr>
        <w:t>Số lượng trẻ em suy dinh dưỡng (nêu từng thể SDD, số lượng, tỷ lệ); so sánh với năm 2010-2011;</w:t>
      </w:r>
    </w:p>
    <w:p w14:paraId="7B39E885" w14:textId="1727D321" w:rsidR="00FC2A23" w:rsidRPr="00FC2A23" w:rsidRDefault="00FC2A23" w:rsidP="006045B9">
      <w:pPr>
        <w:spacing w:before="60" w:after="60" w:line="240" w:lineRule="auto"/>
        <w:ind w:right="51" w:firstLine="709"/>
        <w:jc w:val="both"/>
        <w:rPr>
          <w:rFonts w:cs="Times New Roman"/>
          <w:szCs w:val="28"/>
          <w:lang w:val="pt-BR"/>
        </w:rPr>
      </w:pPr>
      <w:r w:rsidRPr="00FC2A23">
        <w:rPr>
          <w:rFonts w:cs="Times New Roman"/>
          <w:szCs w:val="28"/>
          <w:lang w:val="pt-BR"/>
        </w:rPr>
        <w:t>- Số lượng trẻ em</w:t>
      </w:r>
      <w:r w:rsidR="009C2172">
        <w:rPr>
          <w:rFonts w:cs="Times New Roman"/>
          <w:szCs w:val="28"/>
          <w:lang w:val="pt-BR"/>
        </w:rPr>
        <w:t xml:space="preserve"> 5 tuổi</w:t>
      </w:r>
      <w:r w:rsidRPr="00FC2A23">
        <w:rPr>
          <w:rFonts w:cs="Times New Roman"/>
          <w:szCs w:val="28"/>
          <w:lang w:val="pt-BR"/>
        </w:rPr>
        <w:t xml:space="preserve"> được phổ cập</w:t>
      </w:r>
      <w:r w:rsidR="009C2172">
        <w:rPr>
          <w:rFonts w:cs="Times New Roman"/>
          <w:szCs w:val="28"/>
          <w:lang w:val="pt-BR"/>
        </w:rPr>
        <w:t xml:space="preserve">; số trẻ em hoàn thành Chương trình GDMN; </w:t>
      </w:r>
      <w:r w:rsidR="009C2172" w:rsidRPr="0026072A">
        <w:rPr>
          <w:rFonts w:cs="Times New Roman"/>
          <w:i/>
          <w:szCs w:val="28"/>
          <w:lang w:val="pt-BR"/>
        </w:rPr>
        <w:t>so sánh với năm 2010-2011</w:t>
      </w:r>
      <w:r w:rsidR="009C2172">
        <w:rPr>
          <w:rFonts w:cs="Times New Roman"/>
          <w:i/>
          <w:szCs w:val="28"/>
          <w:lang w:val="pt-BR"/>
        </w:rPr>
        <w:t>.</w:t>
      </w:r>
    </w:p>
    <w:p w14:paraId="0EED2CD6" w14:textId="577BF666" w:rsidR="0079196C" w:rsidRDefault="0079196C" w:rsidP="000E3245">
      <w:pPr>
        <w:spacing w:before="60" w:after="60" w:line="240" w:lineRule="auto"/>
        <w:ind w:firstLine="720"/>
        <w:jc w:val="both"/>
        <w:rPr>
          <w:rFonts w:cs="Times New Roman"/>
          <w:b/>
          <w:szCs w:val="28"/>
          <w:lang w:val="sv-SE"/>
        </w:rPr>
      </w:pPr>
      <w:r>
        <w:rPr>
          <w:rFonts w:cs="Times New Roman"/>
          <w:b/>
          <w:szCs w:val="28"/>
          <w:lang w:val="sv-SE"/>
        </w:rPr>
        <w:t>II. Thành tựu nổi bật</w:t>
      </w:r>
    </w:p>
    <w:p w14:paraId="7F9F10A0" w14:textId="48B73BB1" w:rsidR="006B245A" w:rsidRDefault="0079196C" w:rsidP="00115028">
      <w:pPr>
        <w:spacing w:before="60" w:after="60" w:line="240" w:lineRule="auto"/>
        <w:ind w:firstLine="720"/>
        <w:jc w:val="both"/>
        <w:rPr>
          <w:rFonts w:cs="Times New Roman"/>
          <w:i/>
          <w:spacing w:val="-4"/>
          <w:szCs w:val="28"/>
          <w:lang w:val="it-IT"/>
        </w:rPr>
      </w:pPr>
      <w:r>
        <w:rPr>
          <w:rFonts w:cs="Times New Roman"/>
          <w:i/>
          <w:spacing w:val="-4"/>
          <w:szCs w:val="28"/>
          <w:lang w:val="it-IT"/>
        </w:rPr>
        <w:t xml:space="preserve">1. </w:t>
      </w:r>
      <w:r w:rsidR="006B245A">
        <w:rPr>
          <w:rFonts w:cs="Times New Roman"/>
          <w:i/>
          <w:spacing w:val="-4"/>
          <w:szCs w:val="28"/>
          <w:lang w:val="it-IT"/>
        </w:rPr>
        <w:t>Đánh giá kết quả</w:t>
      </w:r>
      <w:r>
        <w:rPr>
          <w:rFonts w:cs="Times New Roman"/>
          <w:i/>
          <w:spacing w:val="-4"/>
          <w:szCs w:val="28"/>
          <w:lang w:val="it-IT"/>
        </w:rPr>
        <w:t xml:space="preserve">, thành tự nổi bật về </w:t>
      </w:r>
      <w:r w:rsidR="006B245A">
        <w:rPr>
          <w:rFonts w:cs="Times New Roman"/>
          <w:i/>
          <w:spacing w:val="-4"/>
          <w:szCs w:val="28"/>
          <w:lang w:val="it-IT"/>
        </w:rPr>
        <w:t xml:space="preserve"> thực hiện các điều kiện đảm bảo phổ cập </w:t>
      </w:r>
      <w:r>
        <w:rPr>
          <w:rFonts w:cs="Times New Roman"/>
          <w:i/>
          <w:spacing w:val="-4"/>
          <w:szCs w:val="28"/>
          <w:lang w:val="it-IT"/>
        </w:rPr>
        <w:t>GDMNTNT</w:t>
      </w:r>
    </w:p>
    <w:p w14:paraId="144DC190" w14:textId="50145426" w:rsidR="006B245A" w:rsidRPr="00C149F1" w:rsidRDefault="0079196C" w:rsidP="00115028">
      <w:pPr>
        <w:spacing w:before="60" w:after="60" w:line="240" w:lineRule="auto"/>
        <w:ind w:firstLine="720"/>
        <w:jc w:val="both"/>
        <w:rPr>
          <w:rFonts w:cs="Times New Roman"/>
          <w:i/>
          <w:spacing w:val="-4"/>
          <w:szCs w:val="28"/>
          <w:lang w:val="it-IT"/>
        </w:rPr>
      </w:pPr>
      <w:r>
        <w:rPr>
          <w:rFonts w:cs="Times New Roman"/>
          <w:i/>
          <w:spacing w:val="-4"/>
          <w:szCs w:val="28"/>
          <w:lang w:val="it-IT"/>
        </w:rPr>
        <w:t>2.</w:t>
      </w:r>
      <w:r w:rsidR="006B245A">
        <w:rPr>
          <w:rFonts w:cs="Times New Roman"/>
          <w:i/>
          <w:spacing w:val="-4"/>
          <w:szCs w:val="28"/>
          <w:lang w:val="it-IT"/>
        </w:rPr>
        <w:t xml:space="preserve"> Đánh giá kết quả </w:t>
      </w:r>
      <w:r w:rsidR="00C149F1">
        <w:rPr>
          <w:rFonts w:cs="Times New Roman"/>
          <w:i/>
          <w:spacing w:val="-4"/>
          <w:szCs w:val="28"/>
          <w:lang w:val="it-IT"/>
        </w:rPr>
        <w:t xml:space="preserve">thực hiện các tiêu chuẩn </w:t>
      </w:r>
      <w:r w:rsidR="00C149F1" w:rsidRPr="00C149F1">
        <w:rPr>
          <w:rFonts w:cs="Times New Roman"/>
          <w:i/>
          <w:spacing w:val="-4"/>
          <w:szCs w:val="28"/>
          <w:lang w:val="it-IT"/>
        </w:rPr>
        <w:t xml:space="preserve">công nhận đạt chuẩn phổ cập </w:t>
      </w:r>
      <w:r w:rsidR="00FC2A23">
        <w:rPr>
          <w:rFonts w:cs="Times New Roman"/>
          <w:i/>
          <w:spacing w:val="-4"/>
          <w:szCs w:val="28"/>
          <w:lang w:val="it-IT"/>
        </w:rPr>
        <w:t>GDMNTNT</w:t>
      </w:r>
    </w:p>
    <w:p w14:paraId="06077979" w14:textId="3A0081D7" w:rsidR="00115028" w:rsidRDefault="00C149F1" w:rsidP="00FC2A23">
      <w:pPr>
        <w:spacing w:before="60" w:after="60" w:line="240" w:lineRule="auto"/>
        <w:ind w:firstLine="680"/>
        <w:jc w:val="both"/>
        <w:rPr>
          <w:rFonts w:cs="Times New Roman"/>
          <w:i/>
          <w:spacing w:val="-4"/>
          <w:szCs w:val="28"/>
          <w:lang w:val="vi-VN"/>
        </w:rPr>
      </w:pPr>
      <w:r>
        <w:rPr>
          <w:rFonts w:cs="Times New Roman"/>
          <w:i/>
          <w:spacing w:val="-4"/>
          <w:szCs w:val="28"/>
          <w:lang w:val="it-IT"/>
        </w:rPr>
        <w:t xml:space="preserve"> </w:t>
      </w:r>
      <w:r w:rsidR="00115028" w:rsidRPr="0026072A">
        <w:rPr>
          <w:rFonts w:cs="Times New Roman"/>
          <w:i/>
          <w:spacing w:val="-4"/>
          <w:szCs w:val="28"/>
          <w:lang w:val="vi-VN"/>
        </w:rPr>
        <w:t>So sánh với năm 2010-2011 (tăng, giảm).</w:t>
      </w:r>
    </w:p>
    <w:p w14:paraId="67CBC75C" w14:textId="78663967" w:rsidR="00D641BA" w:rsidRPr="009E78AF" w:rsidRDefault="00FC2A23" w:rsidP="000E3245">
      <w:pPr>
        <w:spacing w:before="60" w:after="60" w:line="240" w:lineRule="auto"/>
        <w:ind w:firstLine="680"/>
        <w:jc w:val="both"/>
        <w:rPr>
          <w:rFonts w:cs="Times New Roman"/>
          <w:b/>
          <w:szCs w:val="28"/>
          <w:lang w:val="vi-VN"/>
        </w:rPr>
      </w:pPr>
      <w:r>
        <w:rPr>
          <w:rFonts w:cs="Times New Roman"/>
          <w:b/>
          <w:szCs w:val="28"/>
          <w:lang w:val="vi-VN"/>
        </w:rPr>
        <w:t>I</w:t>
      </w:r>
      <w:r w:rsidRPr="00FC2A23">
        <w:rPr>
          <w:rFonts w:cs="Times New Roman"/>
          <w:b/>
          <w:szCs w:val="28"/>
          <w:lang w:val="vi-VN"/>
        </w:rPr>
        <w:t>II</w:t>
      </w:r>
      <w:r>
        <w:rPr>
          <w:rFonts w:cs="Times New Roman"/>
          <w:b/>
          <w:szCs w:val="28"/>
          <w:lang w:val="vi-VN"/>
        </w:rPr>
        <w:t xml:space="preserve">. </w:t>
      </w:r>
      <w:r w:rsidRPr="00FC2A23">
        <w:rPr>
          <w:rFonts w:cs="Times New Roman"/>
          <w:b/>
          <w:szCs w:val="28"/>
          <w:lang w:val="vi-VN"/>
        </w:rPr>
        <w:t>Khó khăn, hạn</w:t>
      </w:r>
      <w:r w:rsidR="003A0F57" w:rsidRPr="009E78AF">
        <w:rPr>
          <w:rFonts w:cs="Times New Roman"/>
          <w:b/>
          <w:szCs w:val="28"/>
          <w:lang w:val="vi-VN"/>
        </w:rPr>
        <w:t xml:space="preserve"> chế, nguyên nhân</w:t>
      </w:r>
    </w:p>
    <w:p w14:paraId="0FABFB4D" w14:textId="7D9179C4" w:rsidR="003A0F57" w:rsidRPr="009E78AF" w:rsidRDefault="00FC2A23" w:rsidP="000E3245">
      <w:pPr>
        <w:spacing w:before="60" w:after="60" w:line="240" w:lineRule="auto"/>
        <w:ind w:firstLine="680"/>
        <w:jc w:val="both"/>
        <w:rPr>
          <w:rFonts w:cs="Times New Roman"/>
          <w:bCs/>
          <w:i/>
          <w:iCs/>
          <w:szCs w:val="28"/>
          <w:lang w:val="vi-VN"/>
        </w:rPr>
      </w:pPr>
      <w:r>
        <w:rPr>
          <w:rFonts w:cs="Times New Roman"/>
          <w:bCs/>
          <w:i/>
          <w:iCs/>
          <w:szCs w:val="28"/>
        </w:rPr>
        <w:t>1</w:t>
      </w:r>
      <w:r w:rsidR="003A0F57" w:rsidRPr="009E78AF">
        <w:rPr>
          <w:rFonts w:cs="Times New Roman"/>
          <w:bCs/>
          <w:i/>
          <w:iCs/>
          <w:szCs w:val="28"/>
          <w:lang w:val="vi-VN"/>
        </w:rPr>
        <w:t xml:space="preserve">) </w:t>
      </w:r>
      <w:r w:rsidRPr="00FC2A23">
        <w:rPr>
          <w:rFonts w:cs="Times New Roman"/>
          <w:bCs/>
          <w:i/>
          <w:iCs/>
          <w:szCs w:val="28"/>
          <w:lang w:val="vi-VN"/>
        </w:rPr>
        <w:t>Khó khăn, h</w:t>
      </w:r>
      <w:r w:rsidR="003A0F57" w:rsidRPr="009E78AF">
        <w:rPr>
          <w:rFonts w:cs="Times New Roman"/>
          <w:bCs/>
          <w:i/>
          <w:iCs/>
          <w:szCs w:val="28"/>
          <w:lang w:val="vi-VN"/>
        </w:rPr>
        <w:t>ạn chế</w:t>
      </w:r>
    </w:p>
    <w:p w14:paraId="53D47B82" w14:textId="703E0F2B" w:rsidR="00115028" w:rsidRPr="00FC2A23" w:rsidRDefault="00FC2A23" w:rsidP="000E3245">
      <w:pPr>
        <w:widowControl w:val="0"/>
        <w:spacing w:before="60" w:after="60" w:line="240" w:lineRule="auto"/>
        <w:ind w:firstLine="680"/>
        <w:jc w:val="both"/>
        <w:rPr>
          <w:rFonts w:cs="Times New Roman"/>
          <w:szCs w:val="28"/>
          <w:lang w:val="vi-VN"/>
        </w:rPr>
      </w:pPr>
      <w:r w:rsidRPr="00FC2A23">
        <w:rPr>
          <w:rFonts w:cs="Times New Roman"/>
          <w:szCs w:val="28"/>
          <w:lang w:val="vi-VN"/>
        </w:rPr>
        <w:t>Nêu khó khăn</w:t>
      </w:r>
      <w:r w:rsidR="00115028" w:rsidRPr="00FC2A23">
        <w:rPr>
          <w:rFonts w:cs="Times New Roman"/>
          <w:szCs w:val="28"/>
          <w:lang w:val="vi-VN"/>
        </w:rPr>
        <w:t xml:space="preserve"> hạn chế</w:t>
      </w:r>
      <w:r w:rsidRPr="00FC2A23">
        <w:rPr>
          <w:rFonts w:cs="Times New Roman"/>
          <w:szCs w:val="28"/>
          <w:lang w:val="vi-VN"/>
        </w:rPr>
        <w:t xml:space="preserve"> về:</w:t>
      </w:r>
    </w:p>
    <w:p w14:paraId="19930F75" w14:textId="77777777" w:rsidR="00115028" w:rsidRPr="00FC2A23" w:rsidRDefault="00115028" w:rsidP="000E3245">
      <w:pPr>
        <w:widowControl w:val="0"/>
        <w:spacing w:before="60" w:after="60" w:line="240" w:lineRule="auto"/>
        <w:ind w:firstLine="680"/>
        <w:jc w:val="both"/>
        <w:rPr>
          <w:rFonts w:cs="Times New Roman"/>
          <w:szCs w:val="28"/>
          <w:lang w:val="vi-VN"/>
        </w:rPr>
      </w:pPr>
      <w:r w:rsidRPr="00FC2A23">
        <w:rPr>
          <w:rFonts w:cs="Times New Roman"/>
          <w:szCs w:val="28"/>
          <w:lang w:val="vi-VN"/>
        </w:rPr>
        <w:t>+ Công tác tham mưu, chỉ đạo;</w:t>
      </w:r>
    </w:p>
    <w:p w14:paraId="39C4BE31" w14:textId="77777777" w:rsidR="00115028" w:rsidRPr="00FC2A23" w:rsidRDefault="00115028" w:rsidP="000E3245">
      <w:pPr>
        <w:widowControl w:val="0"/>
        <w:spacing w:before="60" w:after="60" w:line="240" w:lineRule="auto"/>
        <w:ind w:firstLine="680"/>
        <w:jc w:val="both"/>
        <w:rPr>
          <w:rFonts w:cs="Times New Roman"/>
          <w:szCs w:val="28"/>
          <w:lang w:val="vi-VN"/>
        </w:rPr>
      </w:pPr>
      <w:r w:rsidRPr="00FC2A23">
        <w:rPr>
          <w:rFonts w:cs="Times New Roman"/>
          <w:szCs w:val="28"/>
          <w:lang w:val="vi-VN"/>
        </w:rPr>
        <w:t>+ Công tác quy hoạch, phát triển trường, lớp;</w:t>
      </w:r>
    </w:p>
    <w:p w14:paraId="4BC12A9A" w14:textId="77777777" w:rsidR="00115028" w:rsidRPr="00FC2A23" w:rsidRDefault="00115028" w:rsidP="000E3245">
      <w:pPr>
        <w:widowControl w:val="0"/>
        <w:spacing w:before="60" w:after="60" w:line="240" w:lineRule="auto"/>
        <w:ind w:firstLine="680"/>
        <w:jc w:val="both"/>
        <w:rPr>
          <w:rFonts w:cs="Times New Roman"/>
          <w:szCs w:val="28"/>
          <w:lang w:val="vi-VN"/>
        </w:rPr>
      </w:pPr>
      <w:r w:rsidRPr="00FC2A23">
        <w:rPr>
          <w:rFonts w:cs="Times New Roman"/>
          <w:szCs w:val="28"/>
          <w:lang w:val="vi-VN"/>
        </w:rPr>
        <w:t>+ Công tác xây dựng đội ngũ;</w:t>
      </w:r>
    </w:p>
    <w:p w14:paraId="4C8C36C1" w14:textId="77777777" w:rsidR="00115028" w:rsidRPr="00FC2A23" w:rsidRDefault="00115028" w:rsidP="000E3245">
      <w:pPr>
        <w:widowControl w:val="0"/>
        <w:spacing w:before="60" w:after="60" w:line="240" w:lineRule="auto"/>
        <w:ind w:firstLine="680"/>
        <w:jc w:val="both"/>
        <w:rPr>
          <w:rFonts w:cs="Times New Roman"/>
          <w:szCs w:val="28"/>
          <w:lang w:val="vi-VN"/>
        </w:rPr>
      </w:pPr>
      <w:r w:rsidRPr="00FC2A23">
        <w:rPr>
          <w:rFonts w:cs="Times New Roman"/>
          <w:szCs w:val="28"/>
          <w:lang w:val="vi-VN"/>
        </w:rPr>
        <w:t>+ Công tác đầu tư CSVC;</w:t>
      </w:r>
    </w:p>
    <w:p w14:paraId="3A1D57AA" w14:textId="376B40C7" w:rsidR="00115028" w:rsidRPr="00FC2A23" w:rsidRDefault="00115028" w:rsidP="000E3245">
      <w:pPr>
        <w:widowControl w:val="0"/>
        <w:spacing w:before="60" w:after="60" w:line="240" w:lineRule="auto"/>
        <w:ind w:firstLine="680"/>
        <w:jc w:val="both"/>
        <w:rPr>
          <w:rFonts w:cs="Times New Roman"/>
          <w:szCs w:val="28"/>
          <w:lang w:val="vi-VN"/>
        </w:rPr>
      </w:pPr>
      <w:r w:rsidRPr="00FC2A23">
        <w:rPr>
          <w:rFonts w:cs="Times New Roman"/>
          <w:szCs w:val="28"/>
          <w:lang w:val="vi-VN"/>
        </w:rPr>
        <w:t>+ Tài chính</w:t>
      </w:r>
    </w:p>
    <w:p w14:paraId="28A0EA7C" w14:textId="22ED7ECA" w:rsidR="00FC2A23" w:rsidRPr="00FC2A23" w:rsidRDefault="00FC2A23" w:rsidP="000E3245">
      <w:pPr>
        <w:widowControl w:val="0"/>
        <w:spacing w:before="60" w:after="60" w:line="240" w:lineRule="auto"/>
        <w:ind w:firstLine="680"/>
        <w:jc w:val="both"/>
        <w:rPr>
          <w:rFonts w:cs="Times New Roman"/>
          <w:szCs w:val="28"/>
          <w:lang w:val="vi-VN"/>
        </w:rPr>
      </w:pPr>
      <w:r w:rsidRPr="00FC2A23">
        <w:rPr>
          <w:rFonts w:cs="Times New Roman"/>
          <w:szCs w:val="28"/>
          <w:lang w:val="vi-VN"/>
        </w:rPr>
        <w:t>+ Khó khăn đặc thù khác</w:t>
      </w:r>
    </w:p>
    <w:p w14:paraId="12B8EE86" w14:textId="23B89D23" w:rsidR="003A0F57" w:rsidRPr="00FC2A23" w:rsidRDefault="00FC2A23" w:rsidP="000E3245">
      <w:pPr>
        <w:spacing w:before="60" w:after="60" w:line="240" w:lineRule="auto"/>
        <w:ind w:firstLine="680"/>
        <w:jc w:val="both"/>
        <w:rPr>
          <w:rFonts w:cs="Times New Roman"/>
          <w:bCs/>
          <w:i/>
          <w:szCs w:val="28"/>
          <w:lang w:val="pt-BR"/>
        </w:rPr>
      </w:pPr>
      <w:r>
        <w:rPr>
          <w:rFonts w:cs="Times New Roman"/>
          <w:bCs/>
          <w:i/>
          <w:szCs w:val="28"/>
          <w:lang w:val="pt-BR"/>
        </w:rPr>
        <w:t>2</w:t>
      </w:r>
      <w:r w:rsidR="003A0F57" w:rsidRPr="00FC2A23">
        <w:rPr>
          <w:rFonts w:cs="Times New Roman"/>
          <w:bCs/>
          <w:i/>
          <w:szCs w:val="28"/>
          <w:lang w:val="pt-BR"/>
        </w:rPr>
        <w:t>) Nguyên nhân</w:t>
      </w:r>
    </w:p>
    <w:p w14:paraId="5BA35562" w14:textId="4E304ED6" w:rsidR="003A0F57" w:rsidRPr="009C2172" w:rsidRDefault="00FC2A23" w:rsidP="000E3245">
      <w:pPr>
        <w:spacing w:before="60" w:after="60" w:line="240" w:lineRule="auto"/>
        <w:ind w:firstLine="680"/>
        <w:jc w:val="both"/>
        <w:rPr>
          <w:rFonts w:cs="Times New Roman"/>
          <w:bCs/>
          <w:i/>
          <w:szCs w:val="28"/>
          <w:lang w:val="pt-BR"/>
        </w:rPr>
      </w:pPr>
      <w:bookmarkStart w:id="0" w:name="_GoBack"/>
      <w:r w:rsidRPr="009C2172">
        <w:rPr>
          <w:rFonts w:cs="Times New Roman"/>
          <w:bCs/>
          <w:i/>
          <w:szCs w:val="28"/>
          <w:lang w:val="pt-BR"/>
        </w:rPr>
        <w:t>3) Giải pháp</w:t>
      </w:r>
    </w:p>
    <w:bookmarkEnd w:id="0"/>
    <w:p w14:paraId="240F6E1D" w14:textId="289E70FF" w:rsidR="0098176E" w:rsidRDefault="00FC2A23" w:rsidP="000E3245">
      <w:pPr>
        <w:spacing w:before="60" w:after="60" w:line="240" w:lineRule="auto"/>
        <w:ind w:firstLine="680"/>
        <w:jc w:val="both"/>
        <w:rPr>
          <w:rFonts w:cs="Times New Roman"/>
          <w:b/>
          <w:bCs/>
          <w:szCs w:val="28"/>
          <w:lang w:val="vi-VN"/>
        </w:rPr>
      </w:pPr>
      <w:r w:rsidRPr="00FC2A23">
        <w:rPr>
          <w:rFonts w:cs="Times New Roman"/>
          <w:b/>
          <w:bCs/>
          <w:szCs w:val="28"/>
          <w:lang w:val="pt-BR"/>
        </w:rPr>
        <w:lastRenderedPageBreak/>
        <w:t>IV</w:t>
      </w:r>
      <w:r w:rsidR="0098176E" w:rsidRPr="009E78AF">
        <w:rPr>
          <w:rFonts w:cs="Times New Roman"/>
          <w:b/>
          <w:bCs/>
          <w:szCs w:val="28"/>
          <w:lang w:val="vi-VN"/>
        </w:rPr>
        <w:t>. Bài học kinh nghiệm</w:t>
      </w:r>
    </w:p>
    <w:p w14:paraId="7F001C62" w14:textId="77777777" w:rsidR="00E9456E" w:rsidRPr="009E78AF" w:rsidRDefault="00E9456E" w:rsidP="000E3245">
      <w:pPr>
        <w:spacing w:before="60" w:after="60" w:line="240" w:lineRule="auto"/>
        <w:ind w:firstLine="680"/>
        <w:jc w:val="both"/>
        <w:rPr>
          <w:rFonts w:cs="Times New Roman"/>
          <w:b/>
          <w:bCs/>
          <w:szCs w:val="28"/>
          <w:lang w:val="vi-VN"/>
        </w:rPr>
      </w:pPr>
    </w:p>
    <w:p w14:paraId="424DD13D" w14:textId="6365251F" w:rsidR="0098176E" w:rsidRPr="00FC2A23" w:rsidRDefault="00FC2A23" w:rsidP="00E9456E">
      <w:pPr>
        <w:spacing w:before="60" w:after="60" w:line="240" w:lineRule="auto"/>
        <w:ind w:firstLine="680"/>
        <w:jc w:val="both"/>
        <w:rPr>
          <w:rFonts w:cs="Times New Roman"/>
          <w:b/>
          <w:bCs/>
          <w:szCs w:val="28"/>
          <w:lang w:val="vi-VN"/>
        </w:rPr>
      </w:pPr>
      <w:r w:rsidRPr="00FC2A23">
        <w:rPr>
          <w:rFonts w:cs="Times New Roman"/>
          <w:b/>
          <w:bCs/>
          <w:szCs w:val="28"/>
          <w:lang w:val="vi-VN"/>
        </w:rPr>
        <w:t>V</w:t>
      </w:r>
      <w:r w:rsidR="0098176E" w:rsidRPr="009E78AF">
        <w:rPr>
          <w:rFonts w:cs="Times New Roman"/>
          <w:b/>
          <w:bCs/>
          <w:szCs w:val="28"/>
          <w:lang w:val="vi-VN"/>
        </w:rPr>
        <w:t xml:space="preserve">. </w:t>
      </w:r>
      <w:r w:rsidR="00E9456E" w:rsidRPr="004A36CD">
        <w:rPr>
          <w:rFonts w:cs="Times New Roman"/>
          <w:b/>
          <w:bCs/>
          <w:szCs w:val="28"/>
          <w:lang w:val="vi-VN"/>
        </w:rPr>
        <w:t xml:space="preserve">Kế hoạch </w:t>
      </w:r>
      <w:r w:rsidR="004A36CD" w:rsidRPr="004A36CD">
        <w:rPr>
          <w:rFonts w:cs="Times New Roman"/>
          <w:b/>
          <w:bCs/>
          <w:szCs w:val="28"/>
          <w:lang w:val="vi-VN"/>
        </w:rPr>
        <w:t>thực hiện công tác duy trì, đạt chuẩn PCGDMNTNT giai đoạn 2021-2030</w:t>
      </w:r>
      <w:r w:rsidRPr="00FC2A23">
        <w:rPr>
          <w:rFonts w:cs="Times New Roman"/>
          <w:b/>
          <w:bCs/>
          <w:szCs w:val="28"/>
          <w:lang w:val="vi-VN"/>
        </w:rPr>
        <w:t>, đề xuất, kiến nghị</w:t>
      </w:r>
    </w:p>
    <w:p w14:paraId="3E60F1E5" w14:textId="45A89BAF" w:rsidR="004A36CD" w:rsidRPr="009C2172" w:rsidRDefault="00FC2A23" w:rsidP="009C2172">
      <w:pPr>
        <w:spacing w:before="60" w:after="60" w:line="240" w:lineRule="auto"/>
        <w:ind w:firstLine="709"/>
        <w:jc w:val="both"/>
        <w:rPr>
          <w:rFonts w:cs="Times New Roman"/>
          <w:b/>
          <w:szCs w:val="28"/>
          <w:lang w:val="vi-VN"/>
        </w:rPr>
      </w:pPr>
      <w:r w:rsidRPr="009C2172">
        <w:rPr>
          <w:rFonts w:cs="Times New Roman"/>
          <w:b/>
          <w:szCs w:val="28"/>
          <w:lang w:val="vi-VN"/>
        </w:rPr>
        <w:t>1. Kế hoạch</w:t>
      </w:r>
    </w:p>
    <w:p w14:paraId="282CA4C7" w14:textId="490F889A" w:rsidR="004A36CD" w:rsidRDefault="00FC2A23" w:rsidP="004A36CD">
      <w:pPr>
        <w:spacing w:before="60" w:after="60" w:line="240" w:lineRule="auto"/>
        <w:ind w:right="1" w:firstLine="709"/>
        <w:jc w:val="both"/>
        <w:rPr>
          <w:rFonts w:cs="Times New Roman"/>
          <w:b/>
          <w:szCs w:val="28"/>
          <w:lang w:val="vi-VN"/>
        </w:rPr>
      </w:pPr>
      <w:r>
        <w:rPr>
          <w:rFonts w:cs="Times New Roman"/>
          <w:b/>
          <w:szCs w:val="28"/>
          <w:lang w:val="vi-VN"/>
        </w:rPr>
        <w:t>2.</w:t>
      </w:r>
      <w:r w:rsidR="004A36CD" w:rsidRPr="000E3245">
        <w:rPr>
          <w:rFonts w:cs="Times New Roman"/>
          <w:b/>
          <w:szCs w:val="28"/>
          <w:lang w:val="vi-VN"/>
        </w:rPr>
        <w:t xml:space="preserve"> Kiến nghị, đề xuất vớ</w:t>
      </w:r>
      <w:r w:rsidR="004A36CD">
        <w:rPr>
          <w:rFonts w:cs="Times New Roman"/>
          <w:b/>
          <w:szCs w:val="28"/>
          <w:lang w:val="vi-VN"/>
        </w:rPr>
        <w:t xml:space="preserve">i </w:t>
      </w:r>
      <w:r>
        <w:rPr>
          <w:rFonts w:cs="Times New Roman"/>
          <w:b/>
          <w:szCs w:val="28"/>
          <w:lang w:val="vi-VN"/>
        </w:rPr>
        <w:t>t</w:t>
      </w:r>
      <w:r w:rsidR="004A36CD" w:rsidRPr="004A36CD">
        <w:rPr>
          <w:rFonts w:cs="Times New Roman"/>
          <w:b/>
          <w:szCs w:val="28"/>
          <w:lang w:val="vi-VN"/>
        </w:rPr>
        <w:t>ỉnh</w:t>
      </w:r>
    </w:p>
    <w:p w14:paraId="73F86A76" w14:textId="4FA42BBC" w:rsidR="00FC2A23" w:rsidRPr="00FC2A23" w:rsidRDefault="00FC2A23" w:rsidP="004A36CD">
      <w:pPr>
        <w:spacing w:before="60" w:after="60" w:line="240" w:lineRule="auto"/>
        <w:ind w:right="1" w:firstLine="709"/>
        <w:jc w:val="both"/>
        <w:rPr>
          <w:rFonts w:cs="Times New Roman"/>
          <w:b/>
          <w:szCs w:val="28"/>
          <w:lang w:val="vi-VN"/>
        </w:rPr>
      </w:pPr>
      <w:r w:rsidRPr="00FC2A23">
        <w:rPr>
          <w:rFonts w:cs="Times New Roman"/>
          <w:b/>
          <w:szCs w:val="28"/>
          <w:lang w:val="vi-VN"/>
        </w:rPr>
        <w:t>3. Kiến nghị đề xuất với Bộ Giáo dục và Đào tạo</w:t>
      </w:r>
    </w:p>
    <w:p w14:paraId="0481B08F" w14:textId="77777777" w:rsidR="00FC2A23" w:rsidRDefault="00FC2A23" w:rsidP="00FC2A23">
      <w:pPr>
        <w:spacing w:before="60" w:after="60" w:line="240" w:lineRule="auto"/>
        <w:ind w:right="1" w:firstLine="709"/>
        <w:jc w:val="both"/>
        <w:rPr>
          <w:rFonts w:cs="Times New Roman"/>
          <w:b/>
          <w:szCs w:val="28"/>
          <w:lang w:val="vi-VN"/>
        </w:rPr>
      </w:pPr>
      <w:r w:rsidRPr="00FC2A23">
        <w:rPr>
          <w:rFonts w:cs="Times New Roman"/>
          <w:b/>
          <w:szCs w:val="28"/>
          <w:lang w:val="vi-VN"/>
        </w:rPr>
        <w:t>4. Kiến nghị đề xuất với các bộ, ngành</w:t>
      </w:r>
    </w:p>
    <w:p w14:paraId="2616A542" w14:textId="6DA52305" w:rsidR="00CE152F" w:rsidRPr="000E3245" w:rsidRDefault="00FC2A23" w:rsidP="00FC2A23">
      <w:pPr>
        <w:spacing w:before="60" w:after="60" w:line="240" w:lineRule="auto"/>
        <w:ind w:right="1" w:firstLine="709"/>
        <w:jc w:val="both"/>
        <w:rPr>
          <w:rFonts w:cs="Times New Roman"/>
          <w:b/>
          <w:szCs w:val="28"/>
          <w:lang w:val="vi-VN"/>
        </w:rPr>
      </w:pPr>
      <w:r w:rsidRPr="00FC2A23">
        <w:rPr>
          <w:rFonts w:cs="Times New Roman"/>
          <w:b/>
          <w:szCs w:val="28"/>
          <w:lang w:val="vi-VN"/>
        </w:rPr>
        <w:t xml:space="preserve">5. </w:t>
      </w:r>
      <w:r w:rsidR="00CE152F" w:rsidRPr="000E3245">
        <w:rPr>
          <w:rFonts w:cs="Times New Roman"/>
          <w:b/>
          <w:szCs w:val="28"/>
          <w:lang w:val="vi-VN"/>
        </w:rPr>
        <w:t>Kiến nghị, đề xuất</w:t>
      </w:r>
      <w:r w:rsidR="002576E7" w:rsidRPr="000E3245">
        <w:rPr>
          <w:rFonts w:cs="Times New Roman"/>
          <w:b/>
          <w:szCs w:val="28"/>
          <w:lang w:val="vi-VN"/>
        </w:rPr>
        <w:t xml:space="preserve"> với Chính phủ</w:t>
      </w:r>
    </w:p>
    <w:p w14:paraId="4DCE8FA5" w14:textId="77777777" w:rsidR="00255C83" w:rsidRDefault="00255C83" w:rsidP="00255C83">
      <w:pPr>
        <w:rPr>
          <w:lang w:val="vi-VN"/>
        </w:rPr>
      </w:pPr>
      <w:r>
        <w:rPr>
          <w:noProof/>
        </w:rPr>
        <mc:AlternateContent>
          <mc:Choice Requires="wps">
            <w:drawing>
              <wp:anchor distT="0" distB="0" distL="114300" distR="114300" simplePos="0" relativeHeight="251667456" behindDoc="0" locked="0" layoutInCell="1" allowOverlap="1" wp14:anchorId="27F1E777" wp14:editId="06499341">
                <wp:simplePos x="0" y="0"/>
                <wp:positionH relativeFrom="column">
                  <wp:posOffset>1911781</wp:posOffset>
                </wp:positionH>
                <wp:positionV relativeFrom="paragraph">
                  <wp:posOffset>258724</wp:posOffset>
                </wp:positionV>
                <wp:extent cx="1872691" cy="14631"/>
                <wp:effectExtent l="0" t="0" r="32385" b="23495"/>
                <wp:wrapNone/>
                <wp:docPr id="1" name="Straight Connector 1"/>
                <wp:cNvGraphicFramePr/>
                <a:graphic xmlns:a="http://schemas.openxmlformats.org/drawingml/2006/main">
                  <a:graphicData uri="http://schemas.microsoft.com/office/word/2010/wordprocessingShape">
                    <wps:wsp>
                      <wps:cNvCnPr/>
                      <wps:spPr>
                        <a:xfrm flipV="1">
                          <a:off x="0" y="0"/>
                          <a:ext cx="1872691" cy="146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20BE8" id="Straight Connector 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0.55pt,20.35pt" to="29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" strokecolor="#4472c4 [3204]" strokeweight=".5pt">
                <v:stroke joinstyle="miter"/>
              </v:line>
            </w:pict>
          </mc:Fallback>
        </mc:AlternateContent>
      </w:r>
    </w:p>
    <w:p w14:paraId="08698F67" w14:textId="77777777" w:rsidR="00255C83" w:rsidRDefault="00255C83" w:rsidP="00255C83">
      <w:pPr>
        <w:rPr>
          <w:lang w:val="vi-VN"/>
        </w:rPr>
      </w:pPr>
    </w:p>
    <w:p w14:paraId="54AF0974" w14:textId="77777777" w:rsidR="00255C83" w:rsidRDefault="00255C83" w:rsidP="00255C83">
      <w:pPr>
        <w:rPr>
          <w:lang w:val="vi-VN"/>
        </w:rPr>
      </w:pPr>
    </w:p>
    <w:p w14:paraId="5A0A9954" w14:textId="77777777" w:rsidR="00512289" w:rsidRPr="00255C83" w:rsidRDefault="007F1F17" w:rsidP="00255C83">
      <w:pPr>
        <w:jc w:val="center"/>
        <w:rPr>
          <w:lang w:val="vi-VN"/>
        </w:rPr>
      </w:pPr>
      <w:r>
        <w:rPr>
          <w:b/>
          <w:lang w:val="vi-VN"/>
        </w:rPr>
        <w:t>Phụ lục</w:t>
      </w:r>
      <w:r w:rsidRPr="00255C83">
        <w:rPr>
          <w:b/>
          <w:lang w:val="vi-VN"/>
        </w:rPr>
        <w:t xml:space="preserve"> 1</w:t>
      </w:r>
    </w:p>
    <w:p w14:paraId="63A924D3" w14:textId="77777777" w:rsidR="00BC56C5" w:rsidRPr="00BC56C5" w:rsidRDefault="005246A9" w:rsidP="005246A9">
      <w:pPr>
        <w:spacing w:after="0" w:line="240" w:lineRule="auto"/>
        <w:jc w:val="center"/>
        <w:rPr>
          <w:b/>
          <w:lang w:val="vi-VN"/>
        </w:rPr>
      </w:pPr>
      <w:r w:rsidRPr="00DA7C53">
        <w:rPr>
          <w:b/>
          <w:lang w:val="vi-VN"/>
        </w:rPr>
        <w:t xml:space="preserve">DANH SÁCH CÁC VĂN BẢN </w:t>
      </w:r>
      <w:r w:rsidR="00BC56C5" w:rsidRPr="00BC56C5">
        <w:rPr>
          <w:b/>
          <w:lang w:val="vi-VN"/>
        </w:rPr>
        <w:t>CỦA TỈNH BAN HÀNH</w:t>
      </w:r>
    </w:p>
    <w:p w14:paraId="6AF68F69" w14:textId="77777777" w:rsidR="00BC56C5" w:rsidRPr="00BC56C5" w:rsidRDefault="00BC56C5" w:rsidP="005246A9">
      <w:pPr>
        <w:spacing w:after="0" w:line="240" w:lineRule="auto"/>
        <w:jc w:val="center"/>
        <w:rPr>
          <w:b/>
          <w:lang w:val="vi-VN"/>
        </w:rPr>
      </w:pPr>
      <w:r w:rsidRPr="00BC56C5">
        <w:rPr>
          <w:b/>
          <w:lang w:val="vi-VN"/>
        </w:rPr>
        <w:t xml:space="preserve">ĐỂ THỰC HIỆN </w:t>
      </w:r>
      <w:r w:rsidR="005246A9" w:rsidRPr="00DA7C53">
        <w:rPr>
          <w:b/>
          <w:lang w:val="vi-VN"/>
        </w:rPr>
        <w:t>CÔNG TÁC PHỔ CẬP GIÁO DỤC MẦM NON CHO TRẺ EM 5 TUỔI</w:t>
      </w:r>
      <w:r w:rsidRPr="00BC56C5">
        <w:rPr>
          <w:b/>
          <w:lang w:val="vi-VN"/>
        </w:rPr>
        <w:t xml:space="preserve"> - GIAI ĐOẠN 2010-2020</w:t>
      </w:r>
    </w:p>
    <w:p w14:paraId="0FE8AA68" w14:textId="77777777" w:rsidR="00512289" w:rsidRPr="00DA7C53" w:rsidRDefault="00BC56C5" w:rsidP="00512289">
      <w:pPr>
        <w:jc w:val="center"/>
        <w:rPr>
          <w:lang w:val="vi-VN"/>
        </w:rPr>
      </w:pPr>
      <w:r>
        <w:rPr>
          <w:b/>
          <w:noProof/>
        </w:rPr>
        <mc:AlternateContent>
          <mc:Choice Requires="wps">
            <w:drawing>
              <wp:anchor distT="0" distB="0" distL="114300" distR="114300" simplePos="0" relativeHeight="251666432" behindDoc="0" locked="0" layoutInCell="1" allowOverlap="1" wp14:anchorId="4FA2E1FB" wp14:editId="36C42AF5">
                <wp:simplePos x="0" y="0"/>
                <wp:positionH relativeFrom="column">
                  <wp:posOffset>1797076</wp:posOffset>
                </wp:positionH>
                <wp:positionV relativeFrom="paragraph">
                  <wp:posOffset>50520</wp:posOffset>
                </wp:positionV>
                <wp:extent cx="2215243"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152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5A36D"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1.5pt,4pt" to="315.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" strokecolor="#4472c4 [3204]" strokeweight=".5pt">
                <v:stroke joinstyle="miter"/>
              </v:line>
            </w:pict>
          </mc:Fallback>
        </mc:AlternateContent>
      </w:r>
    </w:p>
    <w:p w14:paraId="6BDE039D" w14:textId="77777777" w:rsidR="00BC56C5" w:rsidRDefault="005951D8" w:rsidP="00DA4365">
      <w:pPr>
        <w:spacing w:before="60" w:after="60" w:line="240" w:lineRule="auto"/>
        <w:jc w:val="both"/>
        <w:rPr>
          <w:b/>
          <w:sz w:val="26"/>
          <w:szCs w:val="26"/>
        </w:rPr>
      </w:pPr>
      <w:r w:rsidRPr="00DA7C53">
        <w:rPr>
          <w:b/>
          <w:sz w:val="26"/>
          <w:szCs w:val="26"/>
          <w:lang w:val="vi-VN"/>
        </w:rPr>
        <w:tab/>
      </w:r>
      <w:r w:rsidR="00BC56C5">
        <w:rPr>
          <w:b/>
          <w:sz w:val="26"/>
          <w:szCs w:val="26"/>
        </w:rPr>
        <w:t>1. Văn bản do Tỉnh ủy, HĐND tỉnh ban hành</w:t>
      </w:r>
    </w:p>
    <w:p w14:paraId="3F3D81D7" w14:textId="77777777" w:rsidR="00BC56C5" w:rsidRPr="00BC56C5" w:rsidRDefault="00BC56C5" w:rsidP="00DA4365">
      <w:pPr>
        <w:spacing w:before="60" w:after="60" w:line="240" w:lineRule="auto"/>
        <w:jc w:val="both"/>
        <w:rPr>
          <w:i/>
          <w:sz w:val="26"/>
          <w:szCs w:val="26"/>
        </w:rPr>
      </w:pPr>
      <w:r>
        <w:rPr>
          <w:i/>
          <w:sz w:val="26"/>
          <w:szCs w:val="26"/>
        </w:rPr>
        <w:tab/>
      </w:r>
      <w:r w:rsidRPr="00BC56C5">
        <w:rPr>
          <w:i/>
          <w:sz w:val="26"/>
          <w:szCs w:val="26"/>
        </w:rPr>
        <w:tab/>
      </w:r>
      <w:r w:rsidR="007F1F17">
        <w:rPr>
          <w:i/>
          <w:sz w:val="26"/>
          <w:szCs w:val="26"/>
        </w:rPr>
        <w:t xml:space="preserve">Liệt kê các văn bản gồm: </w:t>
      </w:r>
      <w:r w:rsidRPr="00BC56C5">
        <w:rPr>
          <w:i/>
          <w:sz w:val="26"/>
          <w:szCs w:val="26"/>
        </w:rPr>
        <w:t>Số hiệu văn bản, ngày ban hành, đơn vị ban hành, tên văn bản</w:t>
      </w:r>
    </w:p>
    <w:p w14:paraId="35AAECD9" w14:textId="77777777" w:rsidR="00512289" w:rsidRPr="00BC56C5" w:rsidRDefault="00BC56C5" w:rsidP="00BC56C5">
      <w:pPr>
        <w:spacing w:before="60" w:after="60" w:line="240" w:lineRule="auto"/>
        <w:ind w:firstLine="720"/>
        <w:jc w:val="both"/>
        <w:rPr>
          <w:b/>
          <w:szCs w:val="28"/>
        </w:rPr>
      </w:pPr>
      <w:r>
        <w:rPr>
          <w:b/>
          <w:szCs w:val="28"/>
        </w:rPr>
        <w:t>2</w:t>
      </w:r>
      <w:r w:rsidR="005951D8" w:rsidRPr="00DA7C53">
        <w:rPr>
          <w:b/>
          <w:szCs w:val="28"/>
          <w:lang w:val="vi-VN"/>
        </w:rPr>
        <w:t xml:space="preserve">. </w:t>
      </w:r>
      <w:r w:rsidR="00512289" w:rsidRPr="00DA7C53">
        <w:rPr>
          <w:b/>
          <w:szCs w:val="28"/>
          <w:lang w:val="vi-VN"/>
        </w:rPr>
        <w:t xml:space="preserve">Các văn bản, chính sách phát triển GDMN </w:t>
      </w:r>
      <w:r>
        <w:rPr>
          <w:b/>
          <w:szCs w:val="28"/>
        </w:rPr>
        <w:t>do UBND tỉnh ban hành</w:t>
      </w:r>
    </w:p>
    <w:p w14:paraId="794D0F34" w14:textId="77777777" w:rsidR="007F1F17" w:rsidRPr="00BC56C5" w:rsidRDefault="007F1F17" w:rsidP="007F1F17">
      <w:pPr>
        <w:spacing w:before="60" w:after="60" w:line="240" w:lineRule="auto"/>
        <w:jc w:val="both"/>
        <w:rPr>
          <w:i/>
          <w:sz w:val="26"/>
          <w:szCs w:val="26"/>
        </w:rPr>
      </w:pPr>
      <w:r>
        <w:rPr>
          <w:i/>
          <w:sz w:val="26"/>
          <w:szCs w:val="26"/>
        </w:rPr>
        <w:tab/>
      </w:r>
      <w:r w:rsidRPr="00BC56C5">
        <w:rPr>
          <w:i/>
          <w:sz w:val="26"/>
          <w:szCs w:val="26"/>
        </w:rPr>
        <w:tab/>
      </w:r>
      <w:r>
        <w:rPr>
          <w:i/>
          <w:sz w:val="26"/>
          <w:szCs w:val="26"/>
        </w:rPr>
        <w:t xml:space="preserve">Liệt kê các văn bản gồm: </w:t>
      </w:r>
      <w:r w:rsidRPr="00BC56C5">
        <w:rPr>
          <w:i/>
          <w:sz w:val="26"/>
          <w:szCs w:val="26"/>
        </w:rPr>
        <w:t>Số hiệu văn bản, ngày ban hành, đơn vị ban hành, tên văn bản</w:t>
      </w:r>
    </w:p>
    <w:p w14:paraId="1C4D3DF2" w14:textId="77777777" w:rsidR="00DA4365" w:rsidRPr="005246A9" w:rsidRDefault="00760B7D" w:rsidP="000E3245">
      <w:pPr>
        <w:tabs>
          <w:tab w:val="left" w:pos="-3179"/>
        </w:tabs>
        <w:spacing w:before="60" w:after="60" w:line="240" w:lineRule="auto"/>
        <w:jc w:val="both"/>
        <w:rPr>
          <w:spacing w:val="-2"/>
          <w:szCs w:val="28"/>
        </w:rPr>
      </w:pPr>
      <w:r w:rsidRPr="009E78AF">
        <w:rPr>
          <w:szCs w:val="28"/>
          <w:lang w:val="vi-VN"/>
        </w:rPr>
        <w:tab/>
      </w:r>
      <w:r w:rsidR="00DA4365" w:rsidRPr="005246A9">
        <w:rPr>
          <w:noProof/>
          <w:spacing w:val="-2"/>
          <w:szCs w:val="28"/>
        </w:rPr>
        <mc:AlternateContent>
          <mc:Choice Requires="wps">
            <w:drawing>
              <wp:anchor distT="0" distB="0" distL="114300" distR="114300" simplePos="0" relativeHeight="251665408" behindDoc="0" locked="0" layoutInCell="1" allowOverlap="1" wp14:anchorId="1EB0CB81" wp14:editId="7F7BC6D0">
                <wp:simplePos x="0" y="0"/>
                <wp:positionH relativeFrom="column">
                  <wp:posOffset>1374594</wp:posOffset>
                </wp:positionH>
                <wp:positionV relativeFrom="paragraph">
                  <wp:posOffset>134529</wp:posOffset>
                </wp:positionV>
                <wp:extent cx="260712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6071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BD961"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8.25pt,10.6pt" to="313.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" strokecolor="#4472c4 [3204]" strokeweight=".5pt">
                <v:stroke joinstyle="miter"/>
              </v:line>
            </w:pict>
          </mc:Fallback>
        </mc:AlternateContent>
      </w:r>
    </w:p>
    <w:sectPr w:rsidR="00DA4365" w:rsidRPr="005246A9" w:rsidSect="00D60800">
      <w:headerReference w:type="default" r:id="rId8"/>
      <w:footerReference w:type="default" r:id="rId9"/>
      <w:pgSz w:w="11909" w:h="16834" w:code="9"/>
      <w:pgMar w:top="1134" w:right="1134" w:bottom="1134" w:left="1701"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EC679" w14:textId="77777777" w:rsidR="003B18FF" w:rsidRDefault="003B18FF" w:rsidP="007D640F">
      <w:pPr>
        <w:spacing w:after="0" w:line="240" w:lineRule="auto"/>
      </w:pPr>
      <w:r>
        <w:separator/>
      </w:r>
    </w:p>
  </w:endnote>
  <w:endnote w:type="continuationSeparator" w:id="0">
    <w:p w14:paraId="106D528B" w14:textId="77777777" w:rsidR="003B18FF" w:rsidRDefault="003B18FF" w:rsidP="007D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2283" w14:textId="73B35274" w:rsidR="009E4F67" w:rsidRDefault="009E4F6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23533A">
      <w:rPr>
        <w:caps/>
        <w:noProof/>
        <w:color w:val="4472C4" w:themeColor="accent1"/>
      </w:rPr>
      <w:t>3</w:t>
    </w:r>
    <w:r>
      <w:rPr>
        <w:caps/>
        <w:noProof/>
        <w:color w:val="4472C4" w:themeColor="accent1"/>
      </w:rPr>
      <w:fldChar w:fldCharType="end"/>
    </w:r>
  </w:p>
  <w:p w14:paraId="34EFEB75" w14:textId="77777777" w:rsidR="009E4F67" w:rsidRDefault="009E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FE57" w14:textId="77777777" w:rsidR="003B18FF" w:rsidRDefault="003B18FF" w:rsidP="007D640F">
      <w:pPr>
        <w:spacing w:after="0" w:line="240" w:lineRule="auto"/>
      </w:pPr>
      <w:r>
        <w:separator/>
      </w:r>
    </w:p>
  </w:footnote>
  <w:footnote w:type="continuationSeparator" w:id="0">
    <w:p w14:paraId="1E0301E3" w14:textId="77777777" w:rsidR="003B18FF" w:rsidRDefault="003B18FF" w:rsidP="007D6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915F7" w14:textId="77777777" w:rsidR="009E4F67" w:rsidRDefault="009E4F67" w:rsidP="00A2213D">
    <w:pPr>
      <w:pStyle w:val="Header"/>
      <w:jc w:val="center"/>
    </w:pPr>
  </w:p>
  <w:p w14:paraId="64DC8CF4" w14:textId="77777777" w:rsidR="009E4F67" w:rsidRDefault="009E4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66D1D"/>
    <w:multiLevelType w:val="hybridMultilevel"/>
    <w:tmpl w:val="93280C44"/>
    <w:lvl w:ilvl="0" w:tplc="8D929F58">
      <w:start w:val="1"/>
      <w:numFmt w:val="bullet"/>
      <w:lvlText w:val="-"/>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C0E5B"/>
    <w:multiLevelType w:val="hybridMultilevel"/>
    <w:tmpl w:val="D728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121ED"/>
    <w:multiLevelType w:val="hybridMultilevel"/>
    <w:tmpl w:val="30BE5D64"/>
    <w:lvl w:ilvl="0" w:tplc="04090017">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3AAA5760"/>
    <w:multiLevelType w:val="hybridMultilevel"/>
    <w:tmpl w:val="0F4AF46E"/>
    <w:lvl w:ilvl="0" w:tplc="AEFC92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8486C"/>
    <w:multiLevelType w:val="hybridMultilevel"/>
    <w:tmpl w:val="4B4AC692"/>
    <w:lvl w:ilvl="0" w:tplc="8D929F58">
      <w:start w:val="1"/>
      <w:numFmt w:val="bullet"/>
      <w:lvlText w:val="-"/>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44648"/>
    <w:multiLevelType w:val="hybridMultilevel"/>
    <w:tmpl w:val="3FF4F7C4"/>
    <w:lvl w:ilvl="0" w:tplc="E050E8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E5"/>
    <w:rsid w:val="00013CA4"/>
    <w:rsid w:val="00015458"/>
    <w:rsid w:val="00032F82"/>
    <w:rsid w:val="0003394E"/>
    <w:rsid w:val="00043570"/>
    <w:rsid w:val="0004550A"/>
    <w:rsid w:val="00052893"/>
    <w:rsid w:val="0006122B"/>
    <w:rsid w:val="000622B2"/>
    <w:rsid w:val="00077EF6"/>
    <w:rsid w:val="00084781"/>
    <w:rsid w:val="000B2E99"/>
    <w:rsid w:val="000E1E51"/>
    <w:rsid w:val="000E3245"/>
    <w:rsid w:val="000E3C25"/>
    <w:rsid w:val="000F3A73"/>
    <w:rsid w:val="000F4B8D"/>
    <w:rsid w:val="0010036D"/>
    <w:rsid w:val="001067DC"/>
    <w:rsid w:val="00111F3F"/>
    <w:rsid w:val="00115028"/>
    <w:rsid w:val="0011608A"/>
    <w:rsid w:val="00133889"/>
    <w:rsid w:val="001466B0"/>
    <w:rsid w:val="001641A3"/>
    <w:rsid w:val="0016675F"/>
    <w:rsid w:val="00175840"/>
    <w:rsid w:val="001B37DB"/>
    <w:rsid w:val="001E2B7B"/>
    <w:rsid w:val="001E4758"/>
    <w:rsid w:val="00214C63"/>
    <w:rsid w:val="00216959"/>
    <w:rsid w:val="0022156A"/>
    <w:rsid w:val="00227C2A"/>
    <w:rsid w:val="0023533A"/>
    <w:rsid w:val="00242F23"/>
    <w:rsid w:val="0025561E"/>
    <w:rsid w:val="00255C83"/>
    <w:rsid w:val="002576E7"/>
    <w:rsid w:val="0026072A"/>
    <w:rsid w:val="002648CF"/>
    <w:rsid w:val="00281AE5"/>
    <w:rsid w:val="00291F3A"/>
    <w:rsid w:val="002938D6"/>
    <w:rsid w:val="00296642"/>
    <w:rsid w:val="002A2A71"/>
    <w:rsid w:val="002B6E0F"/>
    <w:rsid w:val="002B7185"/>
    <w:rsid w:val="002C1F3F"/>
    <w:rsid w:val="002C48C8"/>
    <w:rsid w:val="002D02B9"/>
    <w:rsid w:val="002D1826"/>
    <w:rsid w:val="002E3BFE"/>
    <w:rsid w:val="002E6FB2"/>
    <w:rsid w:val="002F4271"/>
    <w:rsid w:val="002F661B"/>
    <w:rsid w:val="0031068B"/>
    <w:rsid w:val="003111ED"/>
    <w:rsid w:val="00312EE6"/>
    <w:rsid w:val="00315CF6"/>
    <w:rsid w:val="003168F1"/>
    <w:rsid w:val="00322075"/>
    <w:rsid w:val="003411EF"/>
    <w:rsid w:val="00346D54"/>
    <w:rsid w:val="00364CB9"/>
    <w:rsid w:val="00367C6A"/>
    <w:rsid w:val="0037164C"/>
    <w:rsid w:val="0038612C"/>
    <w:rsid w:val="0039039F"/>
    <w:rsid w:val="00393698"/>
    <w:rsid w:val="003A0F57"/>
    <w:rsid w:val="003A1FB4"/>
    <w:rsid w:val="003A7646"/>
    <w:rsid w:val="003B0350"/>
    <w:rsid w:val="003B09FB"/>
    <w:rsid w:val="003B18FF"/>
    <w:rsid w:val="003C6260"/>
    <w:rsid w:val="003D0BF2"/>
    <w:rsid w:val="003D1EB7"/>
    <w:rsid w:val="003D2283"/>
    <w:rsid w:val="003D61AD"/>
    <w:rsid w:val="003D7BBE"/>
    <w:rsid w:val="003F1884"/>
    <w:rsid w:val="003F1E2F"/>
    <w:rsid w:val="003F6C11"/>
    <w:rsid w:val="00416333"/>
    <w:rsid w:val="00433A4E"/>
    <w:rsid w:val="00444F5B"/>
    <w:rsid w:val="00446253"/>
    <w:rsid w:val="00462A3B"/>
    <w:rsid w:val="00483FD3"/>
    <w:rsid w:val="004A2978"/>
    <w:rsid w:val="004A36CD"/>
    <w:rsid w:val="004A6033"/>
    <w:rsid w:val="004B16C8"/>
    <w:rsid w:val="004B6C07"/>
    <w:rsid w:val="004D3F8B"/>
    <w:rsid w:val="004D5932"/>
    <w:rsid w:val="004E0324"/>
    <w:rsid w:val="00505D7A"/>
    <w:rsid w:val="00512289"/>
    <w:rsid w:val="005223A7"/>
    <w:rsid w:val="005246A9"/>
    <w:rsid w:val="0052718C"/>
    <w:rsid w:val="00541E7C"/>
    <w:rsid w:val="005556B9"/>
    <w:rsid w:val="005622EE"/>
    <w:rsid w:val="005641E6"/>
    <w:rsid w:val="00570DA3"/>
    <w:rsid w:val="005728D2"/>
    <w:rsid w:val="005912AA"/>
    <w:rsid w:val="005927A5"/>
    <w:rsid w:val="00594BB0"/>
    <w:rsid w:val="005951D8"/>
    <w:rsid w:val="005A7E57"/>
    <w:rsid w:val="005B6CC0"/>
    <w:rsid w:val="005C1439"/>
    <w:rsid w:val="005D342B"/>
    <w:rsid w:val="005D3501"/>
    <w:rsid w:val="005D6833"/>
    <w:rsid w:val="005E14CB"/>
    <w:rsid w:val="005F37F0"/>
    <w:rsid w:val="006045B9"/>
    <w:rsid w:val="00605FEC"/>
    <w:rsid w:val="00607460"/>
    <w:rsid w:val="00607947"/>
    <w:rsid w:val="00616A95"/>
    <w:rsid w:val="00624FEC"/>
    <w:rsid w:val="006303AE"/>
    <w:rsid w:val="00641526"/>
    <w:rsid w:val="00642FDC"/>
    <w:rsid w:val="00647AB3"/>
    <w:rsid w:val="00671442"/>
    <w:rsid w:val="00684B53"/>
    <w:rsid w:val="00691B45"/>
    <w:rsid w:val="006A4696"/>
    <w:rsid w:val="006B245A"/>
    <w:rsid w:val="006B31A3"/>
    <w:rsid w:val="006B42E9"/>
    <w:rsid w:val="006D5546"/>
    <w:rsid w:val="00706590"/>
    <w:rsid w:val="007204F2"/>
    <w:rsid w:val="00736D2F"/>
    <w:rsid w:val="00740979"/>
    <w:rsid w:val="007409A3"/>
    <w:rsid w:val="00760B7D"/>
    <w:rsid w:val="00761E2D"/>
    <w:rsid w:val="00763608"/>
    <w:rsid w:val="0079196C"/>
    <w:rsid w:val="007C2464"/>
    <w:rsid w:val="007D640F"/>
    <w:rsid w:val="007E15A9"/>
    <w:rsid w:val="007E2994"/>
    <w:rsid w:val="007F1857"/>
    <w:rsid w:val="007F1F17"/>
    <w:rsid w:val="007F3431"/>
    <w:rsid w:val="008079D7"/>
    <w:rsid w:val="0082223C"/>
    <w:rsid w:val="00835080"/>
    <w:rsid w:val="00836BD0"/>
    <w:rsid w:val="00850201"/>
    <w:rsid w:val="00851045"/>
    <w:rsid w:val="008522D6"/>
    <w:rsid w:val="008646A4"/>
    <w:rsid w:val="0087118C"/>
    <w:rsid w:val="0087194E"/>
    <w:rsid w:val="00880890"/>
    <w:rsid w:val="00895892"/>
    <w:rsid w:val="00897633"/>
    <w:rsid w:val="008A05EF"/>
    <w:rsid w:val="008B05BA"/>
    <w:rsid w:val="008B4E35"/>
    <w:rsid w:val="008E58C5"/>
    <w:rsid w:val="008F0391"/>
    <w:rsid w:val="008F0666"/>
    <w:rsid w:val="008F7904"/>
    <w:rsid w:val="00902691"/>
    <w:rsid w:val="009073BF"/>
    <w:rsid w:val="0091095D"/>
    <w:rsid w:val="00915966"/>
    <w:rsid w:val="00950FF0"/>
    <w:rsid w:val="00951A58"/>
    <w:rsid w:val="00951EE2"/>
    <w:rsid w:val="00952D35"/>
    <w:rsid w:val="009564C7"/>
    <w:rsid w:val="00962C6D"/>
    <w:rsid w:val="00963E36"/>
    <w:rsid w:val="0096404D"/>
    <w:rsid w:val="00965BDA"/>
    <w:rsid w:val="0097718D"/>
    <w:rsid w:val="0098176E"/>
    <w:rsid w:val="0099045B"/>
    <w:rsid w:val="009A1C55"/>
    <w:rsid w:val="009A1E6C"/>
    <w:rsid w:val="009B66AA"/>
    <w:rsid w:val="009C2172"/>
    <w:rsid w:val="009E0D6E"/>
    <w:rsid w:val="009E4B2F"/>
    <w:rsid w:val="009E4F67"/>
    <w:rsid w:val="009E78AF"/>
    <w:rsid w:val="009F0912"/>
    <w:rsid w:val="009F1922"/>
    <w:rsid w:val="00A049EA"/>
    <w:rsid w:val="00A2213D"/>
    <w:rsid w:val="00A35138"/>
    <w:rsid w:val="00A62798"/>
    <w:rsid w:val="00A63540"/>
    <w:rsid w:val="00A97466"/>
    <w:rsid w:val="00AB1897"/>
    <w:rsid w:val="00AC591D"/>
    <w:rsid w:val="00AD3679"/>
    <w:rsid w:val="00AD5AE8"/>
    <w:rsid w:val="00AE1E0A"/>
    <w:rsid w:val="00B03EEC"/>
    <w:rsid w:val="00B04BE0"/>
    <w:rsid w:val="00B209F6"/>
    <w:rsid w:val="00B24001"/>
    <w:rsid w:val="00B304D2"/>
    <w:rsid w:val="00B44907"/>
    <w:rsid w:val="00B7082E"/>
    <w:rsid w:val="00B9045D"/>
    <w:rsid w:val="00B93281"/>
    <w:rsid w:val="00B94A5A"/>
    <w:rsid w:val="00B96C45"/>
    <w:rsid w:val="00BB0F43"/>
    <w:rsid w:val="00BB2C20"/>
    <w:rsid w:val="00BB630C"/>
    <w:rsid w:val="00BC56C5"/>
    <w:rsid w:val="00BD7753"/>
    <w:rsid w:val="00BE0A1A"/>
    <w:rsid w:val="00BE2A2E"/>
    <w:rsid w:val="00BE2F0B"/>
    <w:rsid w:val="00BE32A4"/>
    <w:rsid w:val="00BE40F4"/>
    <w:rsid w:val="00BE685F"/>
    <w:rsid w:val="00C00D5C"/>
    <w:rsid w:val="00C149F1"/>
    <w:rsid w:val="00C23F69"/>
    <w:rsid w:val="00C2493C"/>
    <w:rsid w:val="00C25B35"/>
    <w:rsid w:val="00C44EBC"/>
    <w:rsid w:val="00C618C9"/>
    <w:rsid w:val="00C66EC1"/>
    <w:rsid w:val="00C67AAC"/>
    <w:rsid w:val="00C807E7"/>
    <w:rsid w:val="00C843F2"/>
    <w:rsid w:val="00CC7AF1"/>
    <w:rsid w:val="00CD0273"/>
    <w:rsid w:val="00CD462A"/>
    <w:rsid w:val="00CE152F"/>
    <w:rsid w:val="00D009EA"/>
    <w:rsid w:val="00D02C7A"/>
    <w:rsid w:val="00D03E66"/>
    <w:rsid w:val="00D15193"/>
    <w:rsid w:val="00D23125"/>
    <w:rsid w:val="00D25591"/>
    <w:rsid w:val="00D26EB3"/>
    <w:rsid w:val="00D27F32"/>
    <w:rsid w:val="00D446CD"/>
    <w:rsid w:val="00D60800"/>
    <w:rsid w:val="00D641BA"/>
    <w:rsid w:val="00D703CC"/>
    <w:rsid w:val="00D80C24"/>
    <w:rsid w:val="00D81DED"/>
    <w:rsid w:val="00D8218F"/>
    <w:rsid w:val="00D82951"/>
    <w:rsid w:val="00DA4365"/>
    <w:rsid w:val="00DA440E"/>
    <w:rsid w:val="00DA7C53"/>
    <w:rsid w:val="00DB577E"/>
    <w:rsid w:val="00DB7A64"/>
    <w:rsid w:val="00DD2D0A"/>
    <w:rsid w:val="00DD5C39"/>
    <w:rsid w:val="00DF711A"/>
    <w:rsid w:val="00E07B61"/>
    <w:rsid w:val="00E25B2E"/>
    <w:rsid w:val="00E304EF"/>
    <w:rsid w:val="00E33E23"/>
    <w:rsid w:val="00E36461"/>
    <w:rsid w:val="00E40539"/>
    <w:rsid w:val="00E421F6"/>
    <w:rsid w:val="00E53B39"/>
    <w:rsid w:val="00E6438A"/>
    <w:rsid w:val="00E74BE8"/>
    <w:rsid w:val="00E868F4"/>
    <w:rsid w:val="00E9065E"/>
    <w:rsid w:val="00E9456E"/>
    <w:rsid w:val="00EB5CEE"/>
    <w:rsid w:val="00ED5E87"/>
    <w:rsid w:val="00EF2C7C"/>
    <w:rsid w:val="00EF7D51"/>
    <w:rsid w:val="00F007F8"/>
    <w:rsid w:val="00F12DB1"/>
    <w:rsid w:val="00F149CF"/>
    <w:rsid w:val="00F54167"/>
    <w:rsid w:val="00F60B33"/>
    <w:rsid w:val="00F61B49"/>
    <w:rsid w:val="00F6432B"/>
    <w:rsid w:val="00F818BA"/>
    <w:rsid w:val="00F913D9"/>
    <w:rsid w:val="00F92BAE"/>
    <w:rsid w:val="00F95AF4"/>
    <w:rsid w:val="00FB39EE"/>
    <w:rsid w:val="00FC0842"/>
    <w:rsid w:val="00FC2415"/>
    <w:rsid w:val="00FC2A23"/>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05EF"/>
  <w15:chartTrackingRefBased/>
  <w15:docId w15:val="{4DDB80CB-89E8-4283-AE4C-E59F5830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1AE5"/>
    <w:pPr>
      <w:ind w:left="720"/>
      <w:contextualSpacing/>
    </w:pPr>
  </w:style>
  <w:style w:type="paragraph" w:styleId="Header">
    <w:name w:val="header"/>
    <w:basedOn w:val="Normal"/>
    <w:link w:val="HeaderChar"/>
    <w:uiPriority w:val="99"/>
    <w:unhideWhenUsed/>
    <w:rsid w:val="007D6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0F"/>
  </w:style>
  <w:style w:type="paragraph" w:styleId="Footer">
    <w:name w:val="footer"/>
    <w:basedOn w:val="Normal"/>
    <w:link w:val="FooterChar"/>
    <w:uiPriority w:val="99"/>
    <w:unhideWhenUsed/>
    <w:rsid w:val="007D6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0F"/>
  </w:style>
  <w:style w:type="table" w:styleId="TableGrid">
    <w:name w:val="Table Grid"/>
    <w:basedOn w:val="TableNormal"/>
    <w:uiPriority w:val="39"/>
    <w:rsid w:val="00BE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24001"/>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unhideWhenUsed/>
    <w:qFormat/>
    <w:rsid w:val="004A2978"/>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4A2978"/>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
    <w:basedOn w:val="DefaultParagraphFont"/>
    <w:uiPriority w:val="99"/>
    <w:unhideWhenUsed/>
    <w:qFormat/>
    <w:rsid w:val="004A2978"/>
    <w:rPr>
      <w:vertAlign w:val="superscript"/>
    </w:rPr>
  </w:style>
  <w:style w:type="character" w:customStyle="1" w:styleId="FontStyle25">
    <w:name w:val="Font Style25"/>
    <w:rsid w:val="00512289"/>
    <w:rPr>
      <w:rFonts w:ascii="Times New Roman" w:hAnsi="Times New Roman" w:cs="Times New Roman"/>
      <w:color w:val="000000"/>
      <w:sz w:val="22"/>
      <w:szCs w:val="22"/>
    </w:rPr>
  </w:style>
  <w:style w:type="character" w:styleId="Strong">
    <w:name w:val="Strong"/>
    <w:basedOn w:val="DefaultParagraphFont"/>
    <w:uiPriority w:val="22"/>
    <w:qFormat/>
    <w:rsid w:val="00512289"/>
    <w:rPr>
      <w:b/>
      <w:b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Char Char Char"/>
    <w:basedOn w:val="Normal"/>
    <w:link w:val="NormalWebChar"/>
    <w:uiPriority w:val="99"/>
    <w:unhideWhenUsed/>
    <w:qFormat/>
    <w:rsid w:val="00F007F8"/>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F007F8"/>
    <w:rPr>
      <w:rFonts w:eastAsia="Times New Roman" w:cs="Times New Roman"/>
      <w:sz w:val="24"/>
      <w:szCs w:val="24"/>
    </w:rPr>
  </w:style>
  <w:style w:type="paragraph" w:styleId="BalloonText">
    <w:name w:val="Balloon Text"/>
    <w:basedOn w:val="Normal"/>
    <w:link w:val="BalloonTextChar"/>
    <w:uiPriority w:val="99"/>
    <w:semiHidden/>
    <w:unhideWhenUsed/>
    <w:rsid w:val="00E86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8F4"/>
    <w:rPr>
      <w:rFonts w:ascii="Segoe UI" w:hAnsi="Segoe UI" w:cs="Segoe UI"/>
      <w:sz w:val="18"/>
      <w:szCs w:val="18"/>
    </w:rPr>
  </w:style>
  <w:style w:type="character" w:styleId="CommentReference">
    <w:name w:val="annotation reference"/>
    <w:basedOn w:val="DefaultParagraphFont"/>
    <w:uiPriority w:val="99"/>
    <w:semiHidden/>
    <w:unhideWhenUsed/>
    <w:rsid w:val="00A62798"/>
    <w:rPr>
      <w:sz w:val="16"/>
      <w:szCs w:val="16"/>
    </w:rPr>
  </w:style>
  <w:style w:type="paragraph" w:styleId="CommentText">
    <w:name w:val="annotation text"/>
    <w:basedOn w:val="Normal"/>
    <w:link w:val="CommentTextChar"/>
    <w:uiPriority w:val="99"/>
    <w:semiHidden/>
    <w:unhideWhenUsed/>
    <w:rsid w:val="00A62798"/>
    <w:pPr>
      <w:spacing w:line="240" w:lineRule="auto"/>
    </w:pPr>
    <w:rPr>
      <w:sz w:val="20"/>
      <w:szCs w:val="20"/>
    </w:rPr>
  </w:style>
  <w:style w:type="character" w:customStyle="1" w:styleId="CommentTextChar">
    <w:name w:val="Comment Text Char"/>
    <w:basedOn w:val="DefaultParagraphFont"/>
    <w:link w:val="CommentText"/>
    <w:uiPriority w:val="99"/>
    <w:semiHidden/>
    <w:rsid w:val="00A62798"/>
    <w:rPr>
      <w:sz w:val="20"/>
      <w:szCs w:val="20"/>
    </w:rPr>
  </w:style>
  <w:style w:type="paragraph" w:styleId="CommentSubject">
    <w:name w:val="annotation subject"/>
    <w:basedOn w:val="CommentText"/>
    <w:next w:val="CommentText"/>
    <w:link w:val="CommentSubjectChar"/>
    <w:uiPriority w:val="99"/>
    <w:semiHidden/>
    <w:unhideWhenUsed/>
    <w:rsid w:val="00A62798"/>
    <w:rPr>
      <w:b/>
      <w:bCs/>
    </w:rPr>
  </w:style>
  <w:style w:type="character" w:customStyle="1" w:styleId="CommentSubjectChar">
    <w:name w:val="Comment Subject Char"/>
    <w:basedOn w:val="CommentTextChar"/>
    <w:link w:val="CommentSubject"/>
    <w:uiPriority w:val="99"/>
    <w:semiHidden/>
    <w:rsid w:val="00A62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49189">
      <w:bodyDiv w:val="1"/>
      <w:marLeft w:val="0"/>
      <w:marRight w:val="0"/>
      <w:marTop w:val="0"/>
      <w:marBottom w:val="0"/>
      <w:divBdr>
        <w:top w:val="none" w:sz="0" w:space="0" w:color="auto"/>
        <w:left w:val="none" w:sz="0" w:space="0" w:color="auto"/>
        <w:bottom w:val="none" w:sz="0" w:space="0" w:color="auto"/>
        <w:right w:val="none" w:sz="0" w:space="0" w:color="auto"/>
      </w:divBdr>
    </w:div>
    <w:div w:id="21123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7DD8-9639-458A-A976-AA76EC0F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BGD</cp:lastModifiedBy>
  <cp:revision>6</cp:revision>
  <cp:lastPrinted>2019-03-21T04:26:00Z</cp:lastPrinted>
  <dcterms:created xsi:type="dcterms:W3CDTF">2020-07-13T07:40:00Z</dcterms:created>
  <dcterms:modified xsi:type="dcterms:W3CDTF">2020-07-15T01:23:00Z</dcterms:modified>
</cp:coreProperties>
</file>